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22AFA3E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F087C6" w14:textId="77777777" w:rsidR="00000000" w:rsidRDefault="0047448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X-6 – MALEN, ZEICHNEN</w:t>
            </w:r>
          </w:p>
          <w:p w14:paraId="7895BDB9" w14:textId="77777777" w:rsidR="00000000" w:rsidRDefault="0047448D">
            <w:pPr>
              <w:rPr>
                <w:b/>
                <w:lang w:val="de-DE"/>
              </w:rPr>
            </w:pPr>
          </w:p>
          <w:p w14:paraId="239C59B8" w14:textId="77777777" w:rsidR="00000000" w:rsidRDefault="0047448D">
            <w:pPr>
              <w:rPr>
                <w:b/>
                <w:lang w:val="de-DE"/>
              </w:rPr>
            </w:pPr>
          </w:p>
          <w:p w14:paraId="402AB6E5" w14:textId="77777777" w:rsidR="00000000" w:rsidRDefault="0047448D">
            <w:pPr>
              <w:rPr>
                <w:b/>
                <w:lang w:val="de-DE"/>
              </w:rPr>
            </w:pPr>
          </w:p>
          <w:p w14:paraId="41B73ADF" w14:textId="77777777" w:rsidR="00000000" w:rsidRDefault="0047448D">
            <w:pPr>
              <w:rPr>
                <w:b/>
                <w:lang w:val="de-DE"/>
              </w:rPr>
            </w:pPr>
          </w:p>
          <w:p w14:paraId="2D5A4206" w14:textId="77777777" w:rsidR="00000000" w:rsidRDefault="0047448D">
            <w:pPr>
              <w:rPr>
                <w:b/>
                <w:lang w:val="de-DE"/>
              </w:rPr>
            </w:pPr>
          </w:p>
          <w:p w14:paraId="7AA39ED1" w14:textId="77777777" w:rsidR="00000000" w:rsidRDefault="0047448D">
            <w:pPr>
              <w:rPr>
                <w:b/>
                <w:lang w:val="de-DE"/>
              </w:rPr>
            </w:pPr>
          </w:p>
          <w:p w14:paraId="7210B26E" w14:textId="77777777" w:rsidR="00000000" w:rsidRDefault="0047448D">
            <w:pPr>
              <w:rPr>
                <w:b/>
                <w:lang w:val="de-DE"/>
              </w:rPr>
            </w:pPr>
          </w:p>
          <w:p w14:paraId="059A2591" w14:textId="77777777" w:rsidR="00000000" w:rsidRDefault="0047448D">
            <w:pPr>
              <w:rPr>
                <w:b/>
                <w:lang w:val="de-DE"/>
              </w:rPr>
            </w:pPr>
          </w:p>
          <w:p w14:paraId="059FEC0B" w14:textId="77777777" w:rsidR="00000000" w:rsidRDefault="0047448D">
            <w:pPr>
              <w:rPr>
                <w:b/>
                <w:lang w:val="de-DE"/>
              </w:rPr>
            </w:pPr>
          </w:p>
          <w:p w14:paraId="632F1698" w14:textId="77777777" w:rsidR="00000000" w:rsidRDefault="0047448D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082B2B1" w14:textId="77777777" w:rsidR="00000000" w:rsidRDefault="0047448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510DF23D" w14:textId="77777777" w:rsidR="00000000" w:rsidRDefault="0047448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1F12E202" w14:textId="77777777" w:rsidR="00000000" w:rsidRDefault="0047448D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Reihenfolge eingehalten: </w:t>
            </w:r>
          </w:p>
          <w:p w14:paraId="32752405" w14:textId="77777777" w:rsidR="00000000" w:rsidRDefault="0047448D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F39D9F" w14:textId="77777777" w:rsidR="00000000" w:rsidRDefault="0047448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66F2B360" w14:textId="77777777" w:rsidR="00000000" w:rsidRDefault="0047448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D8692F" w14:textId="77777777" w:rsidR="00000000" w:rsidRDefault="0047448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47D47E" w14:textId="77777777" w:rsidR="00000000" w:rsidRDefault="0047448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6914D2AD" w14:textId="77777777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F2B8F" w14:textId="77777777" w:rsidR="00000000" w:rsidRDefault="0047448D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A6DC98" w14:textId="77777777" w:rsidR="00000000" w:rsidRDefault="0047448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69B6A4" w14:textId="77777777" w:rsidR="00000000" w:rsidRDefault="0047448D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0A280" w14:textId="77777777" w:rsidR="00000000" w:rsidRDefault="0047448D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B6B1B7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EMOTIONALE, A</w:t>
            </w:r>
            <w:r>
              <w:rPr>
                <w:sz w:val="14"/>
                <w:lang w:val="de-DE"/>
              </w:rPr>
              <w:t>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CC6935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6BED0B24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D1573D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0CC668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245861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5F377D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E07D5F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D365983" w14:textId="77777777" w:rsidR="00000000" w:rsidRDefault="0047448D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EXEKUTIVE FUN</w:t>
            </w:r>
            <w:r>
              <w:rPr>
                <w:sz w:val="14"/>
                <w:lang w:val="de-DE"/>
              </w:rPr>
              <w:t>KTIONEN  </w:t>
            </w:r>
            <w:r>
              <w:rPr>
                <w:sz w:val="14"/>
                <w:szCs w:val="14"/>
                <w:lang w:val="de-DE"/>
              </w:rPr>
              <w:t xml:space="preserve">  </w:t>
            </w:r>
          </w:p>
        </w:tc>
      </w:tr>
      <w:tr w:rsidR="00000000" w14:paraId="7E23F4B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E319C0" w14:textId="77777777" w:rsidR="00000000" w:rsidRDefault="0047448D">
            <w:pPr>
              <w:pStyle w:val="Textkrper3"/>
              <w:rPr>
                <w:i w:val="0"/>
                <w:lang w:val="de-DE"/>
              </w:rPr>
            </w:pPr>
            <w:r>
              <w:rPr>
                <w:i w:val="0"/>
                <w:szCs w:val="16"/>
                <w:lang w:val="de-DE"/>
              </w:rPr>
              <w:t xml:space="preserve">(1) Das Zeichenmaterial zusammensuchen (Blätter, </w:t>
            </w:r>
            <w:r>
              <w:rPr>
                <w:i w:val="0"/>
                <w:lang w:val="de-DE"/>
              </w:rPr>
              <w:t>Bleistifte/Zeichenkohle/ Pastellfarbe, Spitzer, Messer, Vorlage, Staffelei, Lappen, usw.)</w:t>
            </w:r>
          </w:p>
          <w:p w14:paraId="495FD1F6" w14:textId="77777777" w:rsidR="00000000" w:rsidRDefault="0047448D">
            <w:pPr>
              <w:pStyle w:val="Textkrper3"/>
              <w:rPr>
                <w:bCs/>
                <w:i w:val="0"/>
                <w:lang w:val="de-DE"/>
              </w:rPr>
            </w:pPr>
            <w:r>
              <w:rPr>
                <w:bCs/>
                <w:i w:val="0"/>
                <w:lang w:val="de-DE"/>
              </w:rPr>
              <w:t>Oder</w:t>
            </w:r>
          </w:p>
          <w:p w14:paraId="7C06A3D4" w14:textId="77777777" w:rsidR="00000000" w:rsidRDefault="0047448D">
            <w:pPr>
              <w:pStyle w:val="Textkrper3"/>
              <w:rPr>
                <w:b w:val="0"/>
                <w:lang w:val="de-DE"/>
              </w:rPr>
            </w:pPr>
            <w:r>
              <w:rPr>
                <w:i w:val="0"/>
                <w:szCs w:val="16"/>
                <w:lang w:val="de-DE"/>
              </w:rPr>
              <w:t>(1) Malmaterial zusammensuchen (Blätter/Leinwand, Staffelei, Farbe, Becher mit Wasser, Pinsel,  Lös</w:t>
            </w:r>
            <w:r>
              <w:rPr>
                <w:i w:val="0"/>
                <w:szCs w:val="16"/>
                <w:lang w:val="de-DE"/>
              </w:rPr>
              <w:t>emittel, Lappen, Vorlage,</w:t>
            </w:r>
            <w:r>
              <w:rPr>
                <w:i w:val="0"/>
                <w:lang w:val="de-DE"/>
              </w:rPr>
              <w:t xml:space="preserve"> usw.)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C7F793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718A1D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CC277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413E60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BE7B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A6382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C5A2C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2D8B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0499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3AAF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2139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46E74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1F8ED5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712EAF" w14:textId="77777777" w:rsidR="00000000" w:rsidRDefault="0047448D">
            <w:pPr>
              <w:pStyle w:val="Textkrper3"/>
              <w:rPr>
                <w:rFonts w:eastAsia="Times New Roman"/>
                <w:i w:val="0"/>
                <w:szCs w:val="16"/>
                <w:lang w:val="de-DE"/>
              </w:rPr>
            </w:pPr>
            <w:r>
              <w:rPr>
                <w:i w:val="0"/>
                <w:lang w:val="de-DE"/>
              </w:rPr>
              <w:t xml:space="preserve">(2) </w:t>
            </w:r>
            <w:r>
              <w:rPr>
                <w:lang w:val="de-DE"/>
              </w:rPr>
              <w:t xml:space="preserve"> </w:t>
            </w:r>
            <w:r>
              <w:rPr>
                <w:i w:val="0"/>
                <w:szCs w:val="16"/>
                <w:lang w:val="de-DE"/>
              </w:rPr>
              <w:t>Das Gestell vorbereiten</w:t>
            </w:r>
          </w:p>
          <w:p w14:paraId="4518CD9C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sz w:val="24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a) die Staffelei hinstellen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94B1F0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7B1CF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138607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0980E7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2E6E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80DC4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58E3CC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F24C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2580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8FDC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DB72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893667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2881F8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5762C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b) Blätter darauf befestigen oder andere Unterlage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835AD6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0B05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B8CE8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3D8906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87417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FA8AD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AE51C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4CF3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E04D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C64C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1FFE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92245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F5FA1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2D56CD" w14:textId="77777777" w:rsidR="00000000" w:rsidRDefault="0047448D">
            <w:pPr>
              <w:pStyle w:val="Textkrper3"/>
              <w:rPr>
                <w:rFonts w:eastAsia="Times New Roman"/>
                <w:i w:val="0"/>
                <w:lang w:val="de-DE"/>
              </w:rPr>
            </w:pPr>
            <w:r>
              <w:rPr>
                <w:i w:val="0"/>
                <w:lang w:val="de-DE"/>
              </w:rPr>
              <w:t>(3) Den Zustand des Materials überprüf</w:t>
            </w:r>
            <w:r>
              <w:rPr>
                <w:i w:val="0"/>
                <w:lang w:val="de-DE"/>
              </w:rPr>
              <w:t>en</w:t>
            </w:r>
          </w:p>
          <w:p w14:paraId="1567E67E" w14:textId="77777777" w:rsidR="00000000" w:rsidRDefault="0047448D">
            <w:pPr>
              <w:pStyle w:val="Textkrper3"/>
              <w:ind w:left="218"/>
              <w:rPr>
                <w:rFonts w:eastAsia="Times New Roman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a) Die Bleistifte spitzen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023887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3F7B3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65F31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2AE57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0C2B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2BD0A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F1A55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1A7D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DE4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E61F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03DD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80E1B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884151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C7DB1A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b) Die Konsistenz der Farben überprüfen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2D50FC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88938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90CD4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1F125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EE09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1CA733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B302E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471A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7E90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4A76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835F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DC6E6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7ACBB3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294175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c) Die Pïnselhaare überprüfen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C11140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BFA5E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4B9C9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C2ACB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89EE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A3F2A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A002F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EE74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C042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9541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CE2F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81BA59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173393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96341F" w14:textId="77777777" w:rsidR="00000000" w:rsidRDefault="0047448D">
            <w:pPr>
              <w:pStyle w:val="Textkrper3"/>
              <w:rPr>
                <w:rFonts w:eastAsia="Times New Roman"/>
                <w:i w:val="0"/>
                <w:lang w:val="de-DE"/>
              </w:rPr>
            </w:pPr>
            <w:r>
              <w:rPr>
                <w:rFonts w:eastAsia="Times New Roman"/>
                <w:i w:val="0"/>
                <w:lang w:val="de-DE"/>
              </w:rPr>
              <w:lastRenderedPageBreak/>
              <w:t>(4) Die Farben für die Malerei vorbereiten</w:t>
            </w:r>
          </w:p>
          <w:p w14:paraId="155A63A1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a) Ölfarben : Die Palette mit den nö</w:t>
            </w:r>
            <w:r>
              <w:rPr>
                <w:rFonts w:eastAsia="Times New Roman"/>
                <w:b w:val="0"/>
                <w:i w:val="0"/>
                <w:lang w:val="de-DE"/>
              </w:rPr>
              <w:t>tigen Farben vorbereiten</w:t>
            </w:r>
          </w:p>
          <w:p w14:paraId="47ACCD36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Oder</w:t>
            </w:r>
          </w:p>
          <w:p w14:paraId="4B497386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a) Seidenmalerei : Ein Stück Seide, das der Größe der Vorlage entspricht, ausschneiden</w:t>
            </w:r>
          </w:p>
          <w:p w14:paraId="5BE1AC87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Oder</w:t>
            </w:r>
          </w:p>
          <w:p w14:paraId="7BA49081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a) Wasserfarben : die Farbtöpfchen vorbereiten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48A06B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3F16F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5FEEF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5E9A1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B79C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8C351D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1DE879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518B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1919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B7D1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B95E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C2ACF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30CEA2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6765AD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b) Seidenmalerei : das Holzgestell der Größe der Seide anpass</w:t>
            </w:r>
            <w:r>
              <w:rPr>
                <w:rFonts w:eastAsia="Times New Roman"/>
                <w:b w:val="0"/>
                <w:i w:val="0"/>
                <w:lang w:val="de-DE"/>
              </w:rPr>
              <w:t>en</w:t>
            </w:r>
          </w:p>
          <w:p w14:paraId="45B45E23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Oder</w:t>
            </w:r>
          </w:p>
          <w:p w14:paraId="338C38B6" w14:textId="77777777" w:rsidR="00000000" w:rsidRDefault="0047448D">
            <w:pPr>
              <w:pStyle w:val="Textkrper3"/>
              <w:ind w:left="218"/>
              <w:rPr>
                <w:rFonts w:eastAsia="Times New Roman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b) Wasserfarben : einen Becher mit klarem Wasser bereitstellen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686959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9E3CE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92F48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BCE3D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DC3C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CBF81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1F8710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5E78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EE2E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4B59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7B96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01545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1D7D90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802A52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c) Seidenmalerei : Die Seide mit Heftzwecken befestigen</w:t>
            </w:r>
          </w:p>
          <w:p w14:paraId="7CE45631" w14:textId="77777777" w:rsidR="00000000" w:rsidRDefault="0047448D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Oder</w:t>
            </w:r>
          </w:p>
          <w:p w14:paraId="5ECB7DCD" w14:textId="77777777" w:rsidR="00000000" w:rsidRDefault="0047448D">
            <w:pPr>
              <w:pStyle w:val="Textkrper3"/>
              <w:ind w:left="218"/>
              <w:rPr>
                <w:rFonts w:eastAsia="Times New Roman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c) Wasserfarben : die Palette mit den Farbmischungen vorbereiten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A5FFCF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5375F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E1C02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994705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6252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EC0C7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A69C7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DC21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C016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E17A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ED9C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6C4AAC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E6D977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ADA162" w14:textId="77777777" w:rsidR="00000000" w:rsidRDefault="0047448D">
            <w:pPr>
              <w:pStyle w:val="Textkrper3"/>
              <w:rPr>
                <w:i w:val="0"/>
                <w:szCs w:val="16"/>
                <w:lang w:val="de-DE"/>
              </w:rPr>
            </w:pPr>
            <w:r>
              <w:rPr>
                <w:i w:val="0"/>
                <w:szCs w:val="16"/>
                <w:lang w:val="de-DE"/>
              </w:rPr>
              <w:t>(5) Ski</w:t>
            </w:r>
            <w:r>
              <w:rPr>
                <w:i w:val="0"/>
                <w:szCs w:val="16"/>
                <w:lang w:val="de-DE"/>
              </w:rPr>
              <w:t xml:space="preserve">zze anfertigen : </w:t>
            </w:r>
          </w:p>
          <w:p w14:paraId="4014FD26" w14:textId="77777777" w:rsidR="00000000" w:rsidRDefault="0047448D">
            <w:pPr>
              <w:pStyle w:val="Textkrper3"/>
              <w:ind w:left="218"/>
              <w:rPr>
                <w:b w:val="0"/>
                <w:i w:val="0"/>
                <w:sz w:val="24"/>
                <w:lang w:val="de-DE"/>
              </w:rPr>
            </w:pPr>
            <w:r>
              <w:rPr>
                <w:b w:val="0"/>
                <w:i w:val="0"/>
                <w:lang w:val="de-DE"/>
              </w:rPr>
              <w:t>a) Vorlage aussuchen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407EC3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4BBE27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CACAA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CDC49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B666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93D12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CAF82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E616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BB4F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9331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9629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67993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4D824B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588AD2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b) Mit einem Bleistift eine Grundskizze anfertigen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D264E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7661E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971FF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B2AF3D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5C7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5D795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504878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FEAC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DEE7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22AD7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24B4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DDCB9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3590B1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05579F" w14:textId="77777777" w:rsidR="00000000" w:rsidRDefault="0047448D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(</w:t>
            </w:r>
            <w:r>
              <w:rPr>
                <w:i w:val="0"/>
                <w:lang w:val="de-DE"/>
              </w:rPr>
              <w:t xml:space="preserve">6) Für die Seide: Alle Linien der Grundskizze mit  « Gutta » und mit Hilfe einer Pipette nachziehen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FF521F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FE1D3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B2C7E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ABC05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F625D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66D549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51FCC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BC17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A34F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EEB2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027E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C48E3D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123F6B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0A56DB" w14:textId="77777777" w:rsidR="00000000" w:rsidRDefault="0047448D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(</w:t>
            </w:r>
            <w:r>
              <w:rPr>
                <w:i w:val="0"/>
                <w:lang w:val="de-DE"/>
              </w:rPr>
              <w:t>7) Für die Seide: überprüfen, dass auch jede Schnittlinie mit « Gutta » imprägniert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B2D4B8" w14:textId="77777777" w:rsidR="00000000" w:rsidRDefault="0047448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97636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CDF22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5CF02A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4B32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678CE4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8D889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D697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198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0E68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8690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B26D9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346283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BD1D8F" w14:textId="77777777" w:rsidR="00000000" w:rsidRDefault="0047448D">
            <w:pPr>
              <w:pStyle w:val="Textkrper3"/>
              <w:rPr>
                <w:i w:val="0"/>
                <w:szCs w:val="16"/>
                <w:lang w:val="de-DE"/>
              </w:rPr>
            </w:pPr>
            <w:r>
              <w:rPr>
                <w:i w:val="0"/>
                <w:szCs w:val="16"/>
                <w:lang w:val="de-DE"/>
              </w:rPr>
              <w:t>(8) Das Ausmalen</w:t>
            </w:r>
          </w:p>
          <w:p w14:paraId="71239E49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a) Die Linien der Grundskizze mit dem ausgewählten Material bearbeiten (Stifte, Kohle, Pastellfarben, Ölfarbe</w:t>
            </w:r>
            <w:r>
              <w:rPr>
                <w:b w:val="0"/>
                <w:i w:val="0"/>
                <w:lang w:val="de-DE"/>
              </w:rPr>
              <w:t>, …), außer für die Seide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7C3E38" w14:textId="77777777" w:rsidR="00000000" w:rsidRDefault="0047448D">
            <w:pPr>
              <w:rPr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6BD32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90F6F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5EE2D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1BAD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D95DF7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F6857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A79E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24BD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412D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330C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B3DD8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55BD1F1" w14:textId="77777777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82555F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lastRenderedPageBreak/>
              <w:t xml:space="preserve">b) Die Grundskizze mit Farbe ausmalen und zwar nach  gewissen Regeln (Farben wählen, die harmonieren, vom hellsten zum dunkelsten Ton übergehen, usw.)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11F39C" w14:textId="77777777" w:rsidR="00000000" w:rsidRDefault="0047448D">
            <w:pPr>
              <w:rPr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BB4FD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F2860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B63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A64B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D6FA0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1C84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77A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622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9BD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4CA7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473F8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55FDB7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91C61F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c) Anbringen verschiedener</w:t>
            </w:r>
            <w:r>
              <w:rPr>
                <w:b w:val="0"/>
                <w:i w:val="0"/>
                <w:lang w:val="de-DE"/>
              </w:rPr>
              <w:t xml:space="preserve"> Techniken</w:t>
            </w:r>
          </w:p>
          <w:p w14:paraId="496A61C0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(Mischen der Farben, Entgegensetzen der Farben, Dämpfen der Farben, usw.)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34D3AD" w14:textId="77777777" w:rsidR="00000000" w:rsidRDefault="0047448D">
            <w:pPr>
              <w:rPr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A94DE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1F017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873A6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90A1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63F6EF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504F09D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F7CF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9157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8A5D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EBA0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B3F8E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0BDEDE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73CE62" w14:textId="77777777" w:rsidR="00000000" w:rsidRDefault="0047448D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i w:val="0"/>
                <w:lang w:val="de-DE"/>
              </w:rPr>
              <w:t>(9) Sich Mühe geben, bis der gewünschte Effekt erreicht ist (die Arbeit nicht hinhauen)</w:t>
            </w:r>
            <w:r>
              <w:rPr>
                <w:b w:val="0"/>
                <w:i w:val="0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C15121" w14:textId="77777777" w:rsidR="00000000" w:rsidRDefault="0047448D">
            <w:pPr>
              <w:rPr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523C6D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E4E87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B78A1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9018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FD415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C136A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B2CA4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C665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F24D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55B5E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C7F0A6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224FDD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5D69E6" w14:textId="77777777" w:rsidR="00000000" w:rsidRDefault="0047448D">
            <w:pPr>
              <w:pStyle w:val="Textkrper3"/>
              <w:rPr>
                <w:i w:val="0"/>
                <w:szCs w:val="16"/>
                <w:lang w:val="de-DE"/>
              </w:rPr>
            </w:pPr>
            <w:r>
              <w:rPr>
                <w:i w:val="0"/>
                <w:szCs w:val="16"/>
                <w:lang w:val="de-DE"/>
              </w:rPr>
              <w:t xml:space="preserve">(10) Ist die Arbeit beendet: </w:t>
            </w:r>
          </w:p>
          <w:p w14:paraId="07B47D5E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a) Die Farbe trocknen lassen</w:t>
            </w:r>
          </w:p>
          <w:p w14:paraId="323A2656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Oder</w:t>
            </w:r>
          </w:p>
          <w:p w14:paraId="7BDD8B01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Die Kohle und die trockenen Pastellfarben mit Fixierung oder Haarspray fixieren</w:t>
            </w:r>
          </w:p>
          <w:p w14:paraId="7D2A966D" w14:textId="77777777" w:rsidR="00000000" w:rsidRDefault="0047448D">
            <w:pPr>
              <w:pStyle w:val="Textkrper3"/>
              <w:ind w:left="21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Oder</w:t>
            </w:r>
          </w:p>
          <w:p w14:paraId="65D9D78B" w14:textId="77777777" w:rsidR="00000000" w:rsidRDefault="0047448D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Die Seidenmalerei mit dem Bügeleisen fixieren oder mit Autoklave bei einem Profi fixieren 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2EEAC0" w14:textId="77777777" w:rsidR="00000000" w:rsidRDefault="0047448D">
            <w:pPr>
              <w:rPr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F0C03C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0B9AA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3814B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F7E7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2411E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CCF568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77F2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64D57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1EFB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591D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691A5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BD56EB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29DC93" w14:textId="77777777" w:rsidR="00000000" w:rsidRDefault="0047448D">
            <w:pPr>
              <w:pStyle w:val="Textkrper3"/>
              <w:rPr>
                <w:i w:val="0"/>
                <w:lang w:val="de-DE"/>
              </w:rPr>
            </w:pPr>
            <w:r>
              <w:rPr>
                <w:i w:val="0"/>
                <w:lang w:val="de-DE"/>
              </w:rPr>
              <w:t>(11) Das gesam</w:t>
            </w:r>
            <w:r>
              <w:rPr>
                <w:i w:val="0"/>
                <w:lang w:val="de-DE"/>
              </w:rPr>
              <w:t xml:space="preserve">te Material ( Pinsel, Becher, usw.) mit dafür geeigneten Mitteln säubern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FF95DE" w14:textId="77777777" w:rsidR="00000000" w:rsidRDefault="0047448D">
            <w:pPr>
              <w:rPr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2554C5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31D9BD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27B0F2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085A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13827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81480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4255A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9E97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EC9D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2BCE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361521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8AAA6C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04AF75" w14:textId="77777777" w:rsidR="00000000" w:rsidRDefault="0047448D">
            <w:pPr>
              <w:pStyle w:val="Textkrper3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(</w:t>
            </w:r>
            <w:r>
              <w:rPr>
                <w:i w:val="0"/>
                <w:lang w:val="de-DE"/>
              </w:rPr>
              <w:t>12) Das gesamte Material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CBDA97" w14:textId="77777777" w:rsidR="00000000" w:rsidRDefault="0047448D">
            <w:pPr>
              <w:rPr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8DD0D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907C1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BF4CDCD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816B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DBBA13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C7E5E12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B92FB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29B18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4E7D9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F3AB0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EB3706" w14:textId="77777777" w:rsidR="00000000" w:rsidRDefault="0047448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45CD6368" w14:textId="77777777" w:rsidR="00000000" w:rsidRDefault="0047448D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65AE" w14:textId="77777777" w:rsidR="00000000" w:rsidRDefault="0047448D">
      <w:r>
        <w:separator/>
      </w:r>
    </w:p>
  </w:endnote>
  <w:endnote w:type="continuationSeparator" w:id="0">
    <w:p w14:paraId="5D8CFBD6" w14:textId="77777777" w:rsidR="00000000" w:rsidRDefault="004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E96F" w14:textId="77777777" w:rsidR="00000000" w:rsidRDefault="0047448D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</w:t>
    </w:r>
    <w:r>
      <w:rPr>
        <w:sz w:val="16"/>
        <w:lang w:val="de-DE"/>
      </w:rPr>
      <w:t>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verbal, mit Gesten,... präzise auf einen Fehler hinweisen, z.B. : Haben Sie nic</w:t>
    </w:r>
    <w:r>
      <w:rPr>
        <w:sz w:val="16"/>
        <w:lang w:val="de-DE"/>
      </w:rPr>
      <w:t xml:space="preserve">ht etwas vergessen? Steht das nicht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 xml:space="preserve">: komplette Anweisungen ( detailliert erklären und/oder zeigen, was zu tun ist) ; 4 : Einspringen            ( anstelle </w:t>
    </w:r>
    <w:r>
      <w:rPr>
        <w:sz w:val="16"/>
        <w:lang w:val="de-DE"/>
      </w:rPr>
      <w:t>des Patienten handeln)</w:t>
    </w:r>
  </w:p>
  <w:p w14:paraId="078D1EFE" w14:textId="77777777" w:rsidR="00000000" w:rsidRDefault="0047448D">
    <w:pPr>
      <w:pStyle w:val="Fuzeile"/>
    </w:pP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6651" w14:textId="77777777" w:rsidR="00000000" w:rsidRDefault="0047448D">
      <w:r>
        <w:separator/>
      </w:r>
    </w:p>
  </w:footnote>
  <w:footnote w:type="continuationSeparator" w:id="0">
    <w:p w14:paraId="3272DB4D" w14:textId="77777777" w:rsidR="00000000" w:rsidRDefault="0047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42D9" w14:textId="77777777" w:rsidR="00000000" w:rsidRDefault="0047448D">
    <w:pPr>
      <w:jc w:val="right"/>
    </w:pPr>
    <w:r>
      <w:t>X-6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3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957DA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BD37C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FA197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2D44E4"/>
    <w:multiLevelType w:val="singleLevel"/>
    <w:tmpl w:val="953C87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19394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865D9E"/>
    <w:multiLevelType w:val="hybridMultilevel"/>
    <w:tmpl w:val="7B6EB37A"/>
    <w:lvl w:ilvl="0" w:tplc="FD2656EE">
      <w:start w:val="2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469168F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163F75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B06A0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2BA3"/>
    <w:multiLevelType w:val="singleLevel"/>
    <w:tmpl w:val="953C87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87738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25DF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A8257A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84560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4C4524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18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D"/>
    <w:rsid w:val="004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EBE248"/>
  <w15:chartTrackingRefBased/>
  <w15:docId w15:val="{F1796635-58FB-4779-B7F0-AEC00D8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rFonts w:eastAsia="SimSu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2021-07-23T12:34:00Z</dcterms:created>
  <dcterms:modified xsi:type="dcterms:W3CDTF">2021-07-23T12:34:00Z</dcterms:modified>
</cp:coreProperties>
</file>