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3098A04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4AD31" w14:textId="77777777" w:rsidR="00000000" w:rsidRDefault="00A729AB">
            <w:pPr>
              <w:pStyle w:val="berschrift1"/>
              <w:tabs>
                <w:tab w:val="left" w:pos="218"/>
              </w:tabs>
              <w:jc w:val="left"/>
              <w:rPr>
                <w:lang w:val="de-DE"/>
              </w:rPr>
            </w:pPr>
            <w:r>
              <w:rPr>
                <w:sz w:val="28"/>
                <w:lang w:val="de-DE"/>
              </w:rPr>
              <w:t>VII-6- HANDY-NUMMER WÄHLEN</w:t>
            </w:r>
          </w:p>
          <w:p w14:paraId="0D94F583" w14:textId="77777777" w:rsidR="00000000" w:rsidRDefault="00A729AB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269B6BB9" w14:textId="77777777" w:rsidR="00000000" w:rsidRDefault="00A729AB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33805679" w14:textId="77777777" w:rsidR="00000000" w:rsidRDefault="00A729AB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5D82379F" w14:textId="77777777" w:rsidR="00000000" w:rsidRDefault="00A729AB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679CBC88" w14:textId="77777777" w:rsidR="00000000" w:rsidRDefault="00A729AB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02F98B38" w14:textId="77777777" w:rsidR="00000000" w:rsidRDefault="00A729AB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3A5EA6B4" w14:textId="77777777" w:rsidR="00000000" w:rsidRDefault="00A729AB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5C2E2C8B" w14:textId="77777777" w:rsidR="00000000" w:rsidRDefault="00A729AB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726FC994" w14:textId="77777777" w:rsidR="00000000" w:rsidRDefault="00A729AB">
            <w:pPr>
              <w:tabs>
                <w:tab w:val="left" w:pos="218"/>
              </w:tabs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Aktionen: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59520FC" w14:textId="77777777" w:rsidR="00000000" w:rsidRDefault="00A729AB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            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51F44E2" w14:textId="77777777" w:rsidR="00000000" w:rsidRDefault="00A729AB">
            <w:pPr>
              <w:ind w:left="113" w:right="113"/>
              <w:jc w:val="center"/>
              <w:rPr>
                <w:rFonts w:eastAsia="SimSun"/>
                <w:b/>
                <w:sz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 :ok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243B5" w14:textId="77777777" w:rsidR="00000000" w:rsidRDefault="00A729AB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Beobachtungen : </w:t>
            </w:r>
          </w:p>
          <w:p w14:paraId="3B0C33AC" w14:textId="77777777" w:rsidR="00000000" w:rsidRDefault="00A729AB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271ACF" w14:textId="77777777" w:rsidR="00000000" w:rsidRDefault="00A729AB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3C626D" w14:textId="77777777" w:rsidR="00000000" w:rsidRDefault="00A729AB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Defizit-Hypothese</w:t>
            </w:r>
          </w:p>
        </w:tc>
      </w:tr>
      <w:tr w:rsidR="00000000" w14:paraId="1F1AAC6D" w14:textId="77777777">
        <w:tblPrEx>
          <w:tblCellMar>
            <w:top w:w="0" w:type="dxa"/>
            <w:bottom w:w="0" w:type="dxa"/>
          </w:tblCellMar>
        </w:tblPrEx>
        <w:trPr>
          <w:cantSplit/>
          <w:trHeight w:val="2789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4A865B" w14:textId="77777777" w:rsidR="00000000" w:rsidRDefault="00A729AB">
            <w:pPr>
              <w:pStyle w:val="berschrift1"/>
              <w:tabs>
                <w:tab w:val="left" w:pos="218"/>
              </w:tabs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8114FD6" w14:textId="77777777" w:rsidR="00000000" w:rsidRDefault="00A729AB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B30AB78" w14:textId="77777777" w:rsidR="00000000" w:rsidRDefault="00A729AB">
            <w:pPr>
              <w:ind w:left="113" w:right="113"/>
              <w:rPr>
                <w:rFonts w:eastAsia="SimSun"/>
                <w:b/>
                <w:sz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2EF58E" w14:textId="77777777" w:rsidR="00000000" w:rsidRDefault="00A729AB">
            <w:pPr>
              <w:pStyle w:val="berschrift1"/>
              <w:rPr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258F360F" w14:textId="77777777" w:rsidR="00000000" w:rsidRDefault="00A729AB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EMOTIONALE,  AFFEKTIVE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02199F77" w14:textId="77777777" w:rsidR="00000000" w:rsidRDefault="00A729AB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C074CAF" w14:textId="77777777" w:rsidR="00000000" w:rsidRDefault="00A729AB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2F158EC0" w14:textId="77777777" w:rsidR="00000000" w:rsidRDefault="00A729AB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69121691" w14:textId="77777777" w:rsidR="00000000" w:rsidRDefault="00A729AB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75F8A911" w14:textId="77777777" w:rsidR="00000000" w:rsidRDefault="00A729AB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5F7ADCB2" w14:textId="77777777" w:rsidR="00000000" w:rsidRDefault="00A729AB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07718BAF" w14:textId="77777777" w:rsidR="00000000" w:rsidRDefault="00A729AB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AUFMERKSAMKEITSFUNKTION</w:t>
            </w:r>
            <w:r>
              <w:rPr>
                <w:sz w:val="14"/>
                <w:lang w:val="de-DE"/>
              </w:rPr>
              <w:t>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086515" w14:textId="77777777" w:rsidR="00000000" w:rsidRDefault="00A729AB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EXEKUTIVE FUNKTIONEN</w:t>
            </w:r>
          </w:p>
        </w:tc>
      </w:tr>
      <w:tr w:rsidR="00000000" w14:paraId="4CC8490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55843F" w14:textId="77777777" w:rsidR="00000000" w:rsidRDefault="00A729AB">
            <w:pPr>
              <w:rPr>
                <w:b/>
                <w:color w:val="000000"/>
                <w:sz w:val="16"/>
                <w:lang w:val="de-DE"/>
              </w:rPr>
            </w:pPr>
            <w:r>
              <w:rPr>
                <w:b/>
                <w:color w:val="000000"/>
                <w:sz w:val="16"/>
                <w:lang w:val="de-DE"/>
              </w:rPr>
              <w:t>(1) Wenn nötig, die Telefonnummer heraussuchen</w:t>
            </w:r>
          </w:p>
          <w:p w14:paraId="34BF5CFF" w14:textId="77777777" w:rsidR="00000000" w:rsidRDefault="00A729AB">
            <w:pPr>
              <w:ind w:left="218"/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a) Die Telefonnummer aus dem Telefonbuch oder dem Adressbuch heraussuchen</w:t>
            </w:r>
          </w:p>
          <w:p w14:paraId="2C5F82FF" w14:textId="77777777" w:rsidR="00000000" w:rsidRDefault="00A729AB">
            <w:pPr>
              <w:ind w:left="218"/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oder</w:t>
            </w:r>
          </w:p>
          <w:p w14:paraId="67313ABD" w14:textId="77777777" w:rsidR="00000000" w:rsidRDefault="00A729AB">
            <w:pPr>
              <w:ind w:left="218"/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a) Jemanden, der die Nummer kennen könnte, nach ihr fragen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A75726" w14:textId="77777777" w:rsidR="00000000" w:rsidRDefault="00A729AB">
            <w:pPr>
              <w:jc w:val="center"/>
              <w:rPr>
                <w:rFonts w:eastAsia="SimSun"/>
                <w:color w:val="000000"/>
                <w:sz w:val="16"/>
                <w:lang w:val="de-DE"/>
              </w:rPr>
            </w:pPr>
            <w:r>
              <w:rPr>
                <w:rFonts w:eastAsia="SimSun"/>
                <w:color w:val="000000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C73BA0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473567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0D886D0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DB89D99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E82CDB9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B1B1590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917099C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3D86669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FDDA196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48CD05C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9221D3C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</w:tr>
      <w:tr w:rsidR="00000000" w14:paraId="70D5E45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A6A7A0" w14:textId="77777777" w:rsidR="00000000" w:rsidRDefault="00A729AB">
            <w:pPr>
              <w:ind w:left="218"/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 xml:space="preserve">b) Wenn nötig, d.h. </w:t>
            </w:r>
            <w:r>
              <w:rPr>
                <w:color w:val="000000"/>
                <w:sz w:val="16"/>
                <w:lang w:val="de-DE"/>
              </w:rPr>
              <w:t>wenn der Anruf sofort erfolgt, die Nummer auf einem Stück Papier notieren</w:t>
            </w:r>
          </w:p>
          <w:p w14:paraId="2679784C" w14:textId="77777777" w:rsidR="00000000" w:rsidRDefault="00A729AB">
            <w:pPr>
              <w:ind w:left="218"/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 xml:space="preserve">oder </w:t>
            </w:r>
          </w:p>
          <w:p w14:paraId="1D08C6EA" w14:textId="77777777" w:rsidR="00000000" w:rsidRDefault="00A729AB">
            <w:pPr>
              <w:ind w:left="218"/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b) Wenn nötig, d.h. wenn der Anruf jetzt oder auch zu einem späteren Zeitpunkt erfolgt, die Nummer in das Adressbuch eintragen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C3C789" w14:textId="77777777" w:rsidR="00000000" w:rsidRDefault="00A729AB">
            <w:pPr>
              <w:jc w:val="center"/>
              <w:rPr>
                <w:rFonts w:eastAsia="SimSun"/>
                <w:color w:val="000000"/>
                <w:sz w:val="16"/>
                <w:lang w:val="de-DE"/>
              </w:rPr>
            </w:pPr>
            <w:r>
              <w:rPr>
                <w:rFonts w:eastAsia="SimSun"/>
                <w:color w:val="000000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CACC62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0F7796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C6B80E0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33BBA84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56F02B6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EC7F920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8AD27F4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5E281A0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D93A3A1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3F91C6C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6C43945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</w:tr>
      <w:tr w:rsidR="00000000" w14:paraId="17F819E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A569AB" w14:textId="77777777" w:rsidR="00000000" w:rsidRDefault="00A729AB">
            <w:pPr>
              <w:rPr>
                <w:rFonts w:eastAsia="SimSun"/>
                <w:b/>
                <w:color w:val="000000"/>
                <w:sz w:val="16"/>
                <w:lang w:val="de-DE"/>
              </w:rPr>
            </w:pPr>
            <w:r>
              <w:rPr>
                <w:rFonts w:eastAsia="SimSun"/>
                <w:b/>
                <w:color w:val="000000"/>
                <w:sz w:val="16"/>
                <w:lang w:val="de-DE"/>
              </w:rPr>
              <w:t>(2) Das Handy einschalt</w:t>
            </w:r>
            <w:r>
              <w:rPr>
                <w:rFonts w:eastAsia="SimSun"/>
                <w:b/>
                <w:color w:val="000000"/>
                <w:sz w:val="16"/>
                <w:lang w:val="de-DE"/>
              </w:rPr>
              <w:t>en</w:t>
            </w:r>
          </w:p>
          <w:p w14:paraId="5CD3A866" w14:textId="77777777" w:rsidR="00000000" w:rsidRDefault="00A729AB">
            <w:pPr>
              <w:ind w:left="218"/>
              <w:rPr>
                <w:rFonts w:eastAsia="SimSun"/>
                <w:color w:val="000000"/>
                <w:sz w:val="16"/>
                <w:lang w:val="de-DE"/>
              </w:rPr>
            </w:pPr>
            <w:r>
              <w:rPr>
                <w:rFonts w:eastAsia="SimSun"/>
                <w:color w:val="000000"/>
                <w:sz w:val="16"/>
                <w:lang w:val="de-DE"/>
              </w:rPr>
              <w:t>a) Lange genug auf den Ein-/Ausschaltknopf drücken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F044BF" w14:textId="77777777" w:rsidR="00000000" w:rsidRDefault="00A729AB">
            <w:pPr>
              <w:jc w:val="center"/>
              <w:rPr>
                <w:rFonts w:eastAsia="SimSun"/>
                <w:color w:val="000000"/>
                <w:sz w:val="16"/>
                <w:lang w:val="de-DE"/>
              </w:rPr>
            </w:pPr>
            <w:r>
              <w:rPr>
                <w:rFonts w:eastAsia="SimSun"/>
                <w:color w:val="000000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8A183F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D0FFF5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AF81007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98BB4F5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FAA01BB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8113DE6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88067A9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115A6B2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6A8CE82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50734E2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0848BE8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</w:tr>
      <w:tr w:rsidR="00000000" w14:paraId="6F80BDC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06657F" w14:textId="77777777" w:rsidR="00000000" w:rsidRDefault="00A729AB">
            <w:pPr>
              <w:ind w:left="218"/>
              <w:rPr>
                <w:rFonts w:eastAsia="SimSun"/>
                <w:color w:val="000000"/>
                <w:sz w:val="16"/>
                <w:lang w:val="de-DE"/>
              </w:rPr>
            </w:pPr>
            <w:r>
              <w:rPr>
                <w:rFonts w:eastAsia="SimSun"/>
                <w:color w:val="000000"/>
                <w:sz w:val="16"/>
                <w:lang w:val="de-DE"/>
              </w:rPr>
              <w:t>b) Den PIN-Code eingeben (vier Zahlen)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7083EB" w14:textId="77777777" w:rsidR="00000000" w:rsidRDefault="00A729AB">
            <w:pPr>
              <w:jc w:val="center"/>
              <w:rPr>
                <w:rFonts w:eastAsia="SimSun"/>
                <w:color w:val="000000"/>
                <w:sz w:val="16"/>
                <w:lang w:val="de-DE"/>
              </w:rPr>
            </w:pPr>
            <w:r>
              <w:rPr>
                <w:rFonts w:eastAsia="SimSun"/>
                <w:color w:val="000000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18C7D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F76125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45671BA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355C9A2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D251641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2D3A39E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C389C5F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2D3B64A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F04FD30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D71FF24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955E6B6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</w:tr>
      <w:tr w:rsidR="00000000" w14:paraId="76C4D49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FCE68A" w14:textId="77777777" w:rsidR="00000000" w:rsidRDefault="00A729AB">
            <w:pPr>
              <w:pStyle w:val="berschrift2"/>
              <w:ind w:left="218"/>
              <w:rPr>
                <w:i w:val="0"/>
                <w:color w:val="000000"/>
                <w:sz w:val="16"/>
                <w:u w:val="none"/>
                <w:lang w:val="de-DE"/>
              </w:rPr>
            </w:pPr>
            <w:r>
              <w:rPr>
                <w:i w:val="0"/>
                <w:color w:val="000000"/>
                <w:sz w:val="16"/>
                <w:u w:val="none"/>
                <w:lang w:val="de-DE"/>
              </w:rPr>
              <w:lastRenderedPageBreak/>
              <w:t xml:space="preserve">c) Den PIN-Code durch Drücken auf die entsprechende Taste bestätigen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2509FB" w14:textId="77777777" w:rsidR="00000000" w:rsidRDefault="00A729AB">
            <w:pPr>
              <w:jc w:val="center"/>
              <w:rPr>
                <w:rFonts w:eastAsia="SimSun"/>
                <w:color w:val="000000"/>
                <w:sz w:val="16"/>
                <w:lang w:val="de-DE"/>
              </w:rPr>
            </w:pPr>
            <w:r>
              <w:rPr>
                <w:rFonts w:eastAsia="SimSun"/>
                <w:color w:val="000000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FCD7D1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F073E0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59A1119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28EB2D1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76EC162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EFDB50D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61795A8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1D51118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5FD8F01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B63BF33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CAAFD50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</w:tr>
      <w:tr w:rsidR="00000000" w14:paraId="364DE28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1C2EF8" w14:textId="77777777" w:rsidR="00000000" w:rsidRDefault="00A729AB">
            <w:pPr>
              <w:pStyle w:val="Textkrper"/>
              <w:rPr>
                <w:b/>
                <w:i w:val="0"/>
                <w:color w:val="000000"/>
                <w:sz w:val="16"/>
                <w:u w:val="none"/>
                <w:lang w:val="de-DE"/>
              </w:rPr>
            </w:pPr>
            <w:r>
              <w:rPr>
                <w:b/>
                <w:i w:val="0"/>
                <w:color w:val="000000"/>
                <w:sz w:val="16"/>
                <w:u w:val="none"/>
                <w:lang w:val="de-DE"/>
              </w:rPr>
              <w:t>(3) Die Telefon</w:t>
            </w:r>
            <w:r>
              <w:rPr>
                <w:b/>
                <w:i w:val="0"/>
                <w:color w:val="000000"/>
                <w:sz w:val="16"/>
                <w:u w:val="none"/>
                <w:lang w:val="de-DE"/>
              </w:rPr>
              <w:t>nummer wählen</w:t>
            </w:r>
          </w:p>
          <w:p w14:paraId="6C42CE03" w14:textId="77777777" w:rsidR="00000000" w:rsidRDefault="00A729AB">
            <w:pPr>
              <w:ind w:left="218"/>
              <w:rPr>
                <w:rFonts w:eastAsia="SimSun"/>
                <w:color w:val="000000"/>
                <w:sz w:val="16"/>
                <w:lang w:val="de-DE"/>
              </w:rPr>
            </w:pPr>
            <w:r>
              <w:rPr>
                <w:rFonts w:eastAsia="SimSun"/>
                <w:color w:val="000000"/>
                <w:sz w:val="16"/>
                <w:lang w:val="de-DE"/>
              </w:rPr>
              <w:t>a) Das Handy entriegeln mit den entsprechenden Freigabe-Tasten des Handys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E634E9" w14:textId="77777777" w:rsidR="00000000" w:rsidRDefault="00A729AB">
            <w:pPr>
              <w:jc w:val="center"/>
              <w:rPr>
                <w:rFonts w:eastAsia="SimSun"/>
                <w:color w:val="000000"/>
                <w:sz w:val="16"/>
                <w:lang w:val="de-DE"/>
              </w:rPr>
            </w:pPr>
            <w:r>
              <w:rPr>
                <w:rFonts w:eastAsia="SimSun"/>
                <w:color w:val="000000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8B72B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E7D55E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AF174F4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C208D94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7E457E9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E0D43E9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DF31950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21ED978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489AE67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0F48F25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1243D3C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</w:tr>
      <w:tr w:rsidR="00000000" w14:paraId="6ADDF19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F7B2E0" w14:textId="77777777" w:rsidR="00000000" w:rsidRDefault="00A729AB">
            <w:pPr>
              <w:ind w:left="218"/>
              <w:rPr>
                <w:rFonts w:eastAsia="SimSun"/>
                <w:color w:val="000000"/>
                <w:sz w:val="16"/>
                <w:lang w:val="de-DE"/>
              </w:rPr>
            </w:pPr>
            <w:r>
              <w:rPr>
                <w:rFonts w:eastAsia="SimSun"/>
                <w:color w:val="000000"/>
                <w:sz w:val="16"/>
                <w:lang w:val="de-DE"/>
              </w:rPr>
              <w:t>b) Die Nummer wählen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961BD0" w14:textId="77777777" w:rsidR="00000000" w:rsidRDefault="00A729AB">
            <w:pPr>
              <w:jc w:val="center"/>
              <w:rPr>
                <w:rFonts w:eastAsia="SimSun"/>
                <w:color w:val="000000"/>
                <w:sz w:val="16"/>
                <w:lang w:val="de-DE"/>
              </w:rPr>
            </w:pPr>
            <w:r>
              <w:rPr>
                <w:rFonts w:eastAsia="SimSun"/>
                <w:color w:val="000000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5A545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23670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D3F2F85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C0ECA12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E6AFCB0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96CD836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FAF5539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4656219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0710C42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BF01C23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5745496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</w:tr>
      <w:tr w:rsidR="00000000" w14:paraId="411923D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9BAF7" w14:textId="77777777" w:rsidR="00000000" w:rsidRDefault="00A729AB">
            <w:pPr>
              <w:ind w:left="218"/>
              <w:rPr>
                <w:rFonts w:eastAsia="SimSun"/>
                <w:color w:val="000000"/>
                <w:sz w:val="16"/>
                <w:lang w:val="de-DE"/>
              </w:rPr>
            </w:pPr>
            <w:r>
              <w:rPr>
                <w:rFonts w:eastAsia="SimSun"/>
                <w:color w:val="000000"/>
                <w:sz w:val="16"/>
                <w:lang w:val="de-DE"/>
              </w:rPr>
              <w:t>c) Durch Drücken der entsprechenden Taste, z.B. „grünes Telefon“, abheben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D68DD7" w14:textId="77777777" w:rsidR="00000000" w:rsidRDefault="00A729AB">
            <w:pPr>
              <w:jc w:val="center"/>
              <w:rPr>
                <w:rFonts w:eastAsia="SimSun"/>
                <w:color w:val="000000"/>
                <w:sz w:val="16"/>
                <w:lang w:val="de-DE"/>
              </w:rPr>
            </w:pPr>
            <w:r>
              <w:rPr>
                <w:rFonts w:eastAsia="SimSun"/>
                <w:color w:val="000000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C5176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9E0C55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84C0B5F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85D03F9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36E0D5E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003CBE7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CB24765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E69A571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5FC98EC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6836A67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A95D4FF" w14:textId="77777777" w:rsidR="00000000" w:rsidRDefault="00A729AB">
            <w:pPr>
              <w:rPr>
                <w:rFonts w:eastAsia="SimSun"/>
                <w:color w:val="000000"/>
                <w:sz w:val="16"/>
                <w:lang w:val="de-DE"/>
              </w:rPr>
            </w:pPr>
          </w:p>
        </w:tc>
      </w:tr>
      <w:tr w:rsidR="00000000" w14:paraId="461155D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80A37A" w14:textId="77777777" w:rsidR="00000000" w:rsidRDefault="00A729AB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d) Das Handy zum Ohr führen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0C7E3F" w14:textId="77777777" w:rsidR="00000000" w:rsidRDefault="00A729AB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color w:val="000000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542BB3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1D52C2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7FCC97F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7CAF1FD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FB2637B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99F4718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E771C4A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A85220A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077CDB2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F1B0D70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BDF717A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12B8BE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1646E9" w14:textId="77777777" w:rsidR="00000000" w:rsidRDefault="00A729AB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e) Die Unterhaltung führen </w:t>
            </w:r>
          </w:p>
          <w:p w14:paraId="4BAB2885" w14:textId="77777777" w:rsidR="00000000" w:rsidRDefault="00A729AB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(sich an den unterschiedlichen Möglichkeiten, die im Raster 38 „ Einen Anruf tätigen“  in Punkt 2 und 3 beschrieben werden, orientieren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3E41EC" w14:textId="77777777" w:rsidR="00000000" w:rsidRDefault="00A729AB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73B8C6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846D0E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4589452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53EC649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449B6B5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AF335F0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F691F83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EEAD102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161338F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903DC20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420961C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307D75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A24388" w14:textId="77777777" w:rsidR="00000000" w:rsidRDefault="00A729AB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f) Wenn</w:t>
            </w:r>
            <w:r>
              <w:rPr>
                <w:rFonts w:eastAsia="SimSun"/>
                <w:sz w:val="16"/>
                <w:lang w:val="de-DE"/>
              </w:rPr>
              <w:t xml:space="preserve"> die Unterhaltung beendet ist, auflegen, und zwar durch Drücken der entsprechenden Taste (z.B. „rotes Telefon“)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057780" w14:textId="77777777" w:rsidR="00000000" w:rsidRDefault="00A729AB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C61ABB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C3861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F0B8D73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93E2EB3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1924C2B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480B781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90CBE4F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8EDB7F6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2B73B5A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A6C9D27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3D59026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617C4B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DE41FD" w14:textId="77777777" w:rsidR="00000000" w:rsidRDefault="00A729AB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g) Durch Drücken der Tastensperre das Handy verriegeln</w:t>
            </w:r>
          </w:p>
          <w:p w14:paraId="4F963EA8" w14:textId="77777777" w:rsidR="00000000" w:rsidRDefault="00A729AB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oder</w:t>
            </w:r>
          </w:p>
          <w:p w14:paraId="51EE9244" w14:textId="77777777" w:rsidR="00000000" w:rsidRDefault="00A729AB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g) Das Handy sich von selbst verriegeln lassen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E0F5F" w14:textId="77777777" w:rsidR="00000000" w:rsidRDefault="00A729AB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0  1  2  3 </w:t>
            </w:r>
            <w:r>
              <w:rPr>
                <w:rFonts w:eastAsia="SimSun"/>
                <w:sz w:val="16"/>
                <w:lang w:val="de-DE"/>
              </w:rPr>
              <w:t xml:space="preserve">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509317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27C28E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F5F9C53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1FCF4B8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0450526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2E32F29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095261E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4E41641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D368EC8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1108053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117B8C2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EBB11E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E18874" w14:textId="77777777" w:rsidR="00000000" w:rsidRDefault="00A729AB">
            <w:pPr>
              <w:pStyle w:val="Textkrper"/>
              <w:rPr>
                <w:b/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t>Oder</w:t>
            </w:r>
          </w:p>
          <w:p w14:paraId="3F3C8EED" w14:textId="77777777" w:rsidR="00000000" w:rsidRDefault="00A729AB">
            <w:pPr>
              <w:pStyle w:val="Textkrper"/>
              <w:rPr>
                <w:b/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t>(3) Zum Anrufen das Adressbuch des Handys benutzen</w:t>
            </w:r>
          </w:p>
          <w:p w14:paraId="1143EA33" w14:textId="77777777" w:rsidR="00000000" w:rsidRDefault="00A729AB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a) </w:t>
            </w:r>
            <w:r>
              <w:rPr>
                <w:rFonts w:eastAsia="SimSun"/>
                <w:color w:val="000000"/>
                <w:sz w:val="16"/>
                <w:lang w:val="de-DE"/>
              </w:rPr>
              <w:t>Das Handy entriegeln mit den entsprechenden Freigabe-Tasten des Handys</w:t>
            </w:r>
            <w:r>
              <w:rPr>
                <w:rFonts w:eastAsia="SimSun"/>
                <w:sz w:val="16"/>
                <w:lang w:val="de-DE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7C60AB" w14:textId="77777777" w:rsidR="00000000" w:rsidRDefault="00A729AB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957E87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3C500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849878A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7E17A3F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01B96CF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D754776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7433F8C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9E9DB38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B8BA266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6E1FF97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7172A35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6B0742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AA1B1D" w14:textId="77777777" w:rsidR="00000000" w:rsidRDefault="00A729AB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lastRenderedPageBreak/>
              <w:t xml:space="preserve">b) Zum Öffnen des Adressbuchs in das « Menu » gehen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DF05B8" w14:textId="77777777" w:rsidR="00000000" w:rsidRDefault="00A729AB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B4A0C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47EE9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6056E3D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962D979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03DE375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14BB395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03517D2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FDFB213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3BF5420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E0B2591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CAD12A1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759F6E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4781F" w14:textId="77777777" w:rsidR="00000000" w:rsidRDefault="00A729AB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c) In</w:t>
            </w:r>
            <w:r>
              <w:rPr>
                <w:rFonts w:eastAsia="SimSun"/>
                <w:sz w:val="16"/>
                <w:lang w:val="de-DE"/>
              </w:rPr>
              <w:t xml:space="preserve"> das „Adressbuch“ gehen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611E72" w14:textId="77777777" w:rsidR="00000000" w:rsidRDefault="00A729AB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9C572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86B92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EC3B2FA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4B61316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8070CFB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189D8CC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04EB4E5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67E842C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EA135D5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99B0428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AFB5789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518BBA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62482C" w14:textId="77777777" w:rsidR="00000000" w:rsidRDefault="00A729AB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d) Bestätigen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779FD1" w14:textId="77777777" w:rsidR="00000000" w:rsidRDefault="00A729AB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3AFAFB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B31CC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77224F2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1002D7D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EDDB227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A0886A5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4222C5A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E0C4C51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8D88E2C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6D32A84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E12DF99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C83CA7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E41C63" w14:textId="77777777" w:rsidR="00000000" w:rsidRDefault="00A729AB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e) Die Namensliste durchgehen um die anzurufende Person zu finden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21BB35" w14:textId="77777777" w:rsidR="00000000" w:rsidRDefault="00A729AB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7D7C4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BD492D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4AD2E6C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2DAAE5D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A600A6A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17C5C2D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AE8F1C1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58F56ED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7068575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03ABEA9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8B1151C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4505B3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FACAF1" w14:textId="77777777" w:rsidR="00000000" w:rsidRDefault="00A729AB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f) Nummer bestätigen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482A42" w14:textId="77777777" w:rsidR="00000000" w:rsidRDefault="00A729AB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8A1459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B6329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6580B03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AAB5A51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AB4A261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EC62B9E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3843813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267E50E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6CB0DC0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6DB330D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2424B53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3DBA3E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C7F8F6" w14:textId="77777777" w:rsidR="00000000" w:rsidRDefault="00A729AB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g) </w:t>
            </w:r>
            <w:r>
              <w:rPr>
                <w:rFonts w:eastAsia="SimSun"/>
                <w:color w:val="000000"/>
                <w:sz w:val="16"/>
                <w:lang w:val="de-DE"/>
              </w:rPr>
              <w:t>Durch Drücken der entspr</w:t>
            </w:r>
            <w:r>
              <w:rPr>
                <w:rFonts w:eastAsia="SimSun"/>
                <w:color w:val="000000"/>
                <w:sz w:val="16"/>
                <w:lang w:val="de-DE"/>
              </w:rPr>
              <w:t>echenden Taste, z.B. „grünes Telefon“, abheben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A6E71C" w14:textId="77777777" w:rsidR="00000000" w:rsidRDefault="00A729AB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CECAC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10519C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F17A052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86E2AAD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5681439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4DCC5B1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499023A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CF72643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083C536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A317F9C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7F95917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4C01D0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2B482D" w14:textId="77777777" w:rsidR="00000000" w:rsidRDefault="00A729AB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h) Das Handy zum Ohr führen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7CEB33" w14:textId="77777777" w:rsidR="00000000" w:rsidRDefault="00A729AB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color w:val="000000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7B8F4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5F2FAC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8B4BAD0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86FBBE4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187FD43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90BA83D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F420F25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44BBB5C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85F85C0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39ADB9C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6E7C6BE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131E99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72DC6" w14:textId="77777777" w:rsidR="00000000" w:rsidRDefault="00A729AB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i) Die Unterhaltung führen </w:t>
            </w:r>
          </w:p>
          <w:p w14:paraId="6F13EBA7" w14:textId="77777777" w:rsidR="00000000" w:rsidRDefault="00A729AB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(sich an den unterschiedlichen Möglichkeiten, die im Raster 38 „ Einen Anruf tätigen“ beschrieben wer</w:t>
            </w:r>
            <w:r>
              <w:rPr>
                <w:rFonts w:eastAsia="SimSun"/>
                <w:sz w:val="16"/>
                <w:lang w:val="de-DE"/>
              </w:rPr>
              <w:t xml:space="preserve">den, orientieren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446711" w14:textId="77777777" w:rsidR="00000000" w:rsidRDefault="00A729AB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2EBB0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88AA17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6F1DE17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7E1F8DC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3150E53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9D37067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F8BE89F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568075C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2EF27F7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BDD1CE0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CA997D0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74C227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DC3130" w14:textId="77777777" w:rsidR="00000000" w:rsidRDefault="00A729AB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j) Wenn die Unterhaltung beendet ist, auflegen, und zwar durch Drücken der entsprechenden Taste (z.B. „rotes Telefon“)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7A94C" w14:textId="77777777" w:rsidR="00000000" w:rsidRDefault="00A729AB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069E8D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FD6E2C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F787DDB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C80F54E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A4F7466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5313656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BFE4D72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5EDDDD8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1644944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F5B661B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06900B0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4A7C28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D36130" w14:textId="77777777" w:rsidR="00000000" w:rsidRDefault="00A729AB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k) Durch Drücken der Tastensperre das Handy verriegeln</w:t>
            </w:r>
          </w:p>
          <w:p w14:paraId="2E443F83" w14:textId="77777777" w:rsidR="00000000" w:rsidRDefault="00A729AB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oder</w:t>
            </w:r>
          </w:p>
          <w:p w14:paraId="0B454C99" w14:textId="77777777" w:rsidR="00000000" w:rsidRDefault="00A729AB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k) Das </w:t>
            </w:r>
            <w:r>
              <w:rPr>
                <w:rFonts w:eastAsia="SimSun"/>
                <w:sz w:val="16"/>
                <w:lang w:val="de-DE"/>
              </w:rPr>
              <w:t>Handy sich von selbst verriegeln lassen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985269" w14:textId="77777777" w:rsidR="00000000" w:rsidRDefault="00A729AB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E7543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57391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82F4EA0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9E83EDE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DC0B652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51F4261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B424DDE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9B21431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FBD6DC5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12913D5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FEA901F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126AC8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DE0B59" w14:textId="77777777" w:rsidR="00000000" w:rsidRDefault="00A729AB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(4) Handy ausschalten</w:t>
            </w:r>
          </w:p>
          <w:p w14:paraId="0B6618CF" w14:textId="77777777" w:rsidR="00000000" w:rsidRDefault="00A729AB">
            <w:pPr>
              <w:pStyle w:val="berschrift4"/>
              <w:spacing w:before="0" w:after="0"/>
              <w:ind w:left="218"/>
              <w:rPr>
                <w:rFonts w:ascii="Bookman Old Style" w:hAnsi="Bookman Old Style"/>
                <w:b w:val="0"/>
                <w:sz w:val="16"/>
                <w:lang w:val="de-DE"/>
              </w:rPr>
            </w:pPr>
            <w:r>
              <w:rPr>
                <w:rFonts w:ascii="Bookman Old Style" w:hAnsi="Bookman Old Style"/>
                <w:b w:val="0"/>
                <w:sz w:val="16"/>
                <w:lang w:val="de-DE"/>
              </w:rPr>
              <w:t xml:space="preserve">a) </w:t>
            </w:r>
            <w:r>
              <w:rPr>
                <w:rFonts w:ascii="Bookman Old Style" w:eastAsia="SimSun" w:hAnsi="Bookman Old Style"/>
                <w:b w:val="0"/>
                <w:color w:val="000000"/>
                <w:sz w:val="16"/>
                <w:lang w:val="de-DE"/>
              </w:rPr>
              <w:t>Lange genug auf den Ein-/Ausschaltknopf drücken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27342" w14:textId="77777777" w:rsidR="00000000" w:rsidRDefault="00A729AB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9C9A0F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CF02F9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CB1D5E8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D68221C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EF17DB1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16FA9F9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3D8718D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188FBA0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F29F4F4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7A70796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DDAE240" w14:textId="77777777" w:rsidR="00000000" w:rsidRDefault="00A729AB">
            <w:pPr>
              <w:rPr>
                <w:rFonts w:eastAsia="SimSun"/>
                <w:sz w:val="16"/>
                <w:lang w:val="de-DE"/>
              </w:rPr>
            </w:pPr>
          </w:p>
        </w:tc>
      </w:tr>
    </w:tbl>
    <w:p w14:paraId="43B4C96C" w14:textId="77777777" w:rsidR="00000000" w:rsidRDefault="00A729AB">
      <w:pPr>
        <w:rPr>
          <w:lang w:val="de-DE"/>
        </w:rPr>
      </w:pPr>
    </w:p>
    <w:p w14:paraId="09A0180B" w14:textId="77777777" w:rsidR="00000000" w:rsidRDefault="00A729AB">
      <w:pPr>
        <w:rPr>
          <w:lang w:val="de-DE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357" w:right="638" w:bottom="181" w:left="851" w:header="720" w:footer="720" w:gutter="0"/>
          <w:cols w:space="708"/>
          <w:docGrid w:linePitch="360"/>
        </w:sectPr>
      </w:pPr>
    </w:p>
    <w:p w14:paraId="5DC71AD6" w14:textId="77777777" w:rsidR="00000000" w:rsidRDefault="00A729AB">
      <w:pPr>
        <w:tabs>
          <w:tab w:val="left" w:pos="2160"/>
        </w:tabs>
        <w:rPr>
          <w:lang w:val="de-DE"/>
        </w:rPr>
      </w:pPr>
    </w:p>
    <w:sectPr w:rsidR="00000000">
      <w:headerReference w:type="default" r:id="rId13"/>
      <w:footerReference w:type="default" r:id="rId14"/>
      <w:pgSz w:w="16838" w:h="11906" w:orient="landscape"/>
      <w:pgMar w:top="357" w:right="851" w:bottom="18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A954" w14:textId="77777777" w:rsidR="00000000" w:rsidRDefault="00A729AB">
      <w:r>
        <w:separator/>
      </w:r>
    </w:p>
  </w:endnote>
  <w:endnote w:type="continuationSeparator" w:id="0">
    <w:p w14:paraId="3DD062B8" w14:textId="77777777" w:rsidR="00000000" w:rsidRDefault="00A7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8701" w14:textId="77777777" w:rsidR="00A729AB" w:rsidRDefault="00A729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9972" w14:textId="77777777" w:rsidR="00000000" w:rsidRDefault="00A729AB">
    <w:pPr>
      <w:pStyle w:val="Fuzeile"/>
      <w:rPr>
        <w:lang w:val="de-DE"/>
      </w:rPr>
    </w:pPr>
    <w:r>
      <w:rPr>
        <w:b/>
        <w:sz w:val="16"/>
        <w:u w:val="single"/>
        <w:lang w:val="de-DE"/>
      </w:rPr>
      <w:t>Grad der Unselbstständigkeit </w:t>
    </w:r>
    <w:r>
      <w:rPr>
        <w:b/>
        <w:sz w:val="16"/>
        <w:lang w:val="de-DE"/>
      </w:rPr>
      <w:t xml:space="preserve">: </w:t>
    </w:r>
    <w:r>
      <w:rPr>
        <w:sz w:val="16"/>
        <w:lang w:val="de-DE"/>
      </w:rPr>
      <w:t>0 : autonom ; 1 : generelle Hilfest</w:t>
    </w:r>
    <w:r>
      <w:rPr>
        <w:sz w:val="16"/>
        <w:lang w:val="de-DE"/>
      </w:rPr>
      <w:t>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andeuten, wie : Halt! Nein! Sie machen etwas falsch) ; 2 : konkrete Hilfestellung ( verbal, mit Gesten,... präzise auf einen Fehler hinweisen, z.B. : Hab</w:t>
    </w:r>
    <w:r>
      <w:rPr>
        <w:sz w:val="16"/>
        <w:lang w:val="de-DE"/>
      </w:rPr>
      <w:t xml:space="preserve">en Sie nicht etwas vergessen? Steht das nicht irgendwo geschrieben? </w:t>
    </w:r>
    <w:r>
      <w:rPr>
        <w:i/>
        <w:sz w:val="16"/>
        <w:lang w:val="de-DE"/>
      </w:rPr>
      <w:t xml:space="preserve">Auf die Art des Fehlers hinweisen, ohne konkret zu sagen, was zu tun ist) ; 3 </w:t>
    </w:r>
    <w:r>
      <w:rPr>
        <w:sz w:val="16"/>
        <w:lang w:val="de-DE"/>
      </w:rPr>
      <w:t>: komplette Anweisungen ( detailliert erklären und/oder zeigen, was zu tun ist) ; 4 : Einspringen            (</w:t>
    </w:r>
    <w:r>
      <w:rPr>
        <w:sz w:val="16"/>
        <w:lang w:val="de-DE"/>
      </w:rPr>
      <w:t xml:space="preserve"> anstelle des Patienten handeln)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027E" w14:textId="77777777" w:rsidR="00A729AB" w:rsidRDefault="00A729A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0E46" w14:textId="77777777" w:rsidR="00000000" w:rsidRDefault="00A729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7077" w14:textId="77777777" w:rsidR="00000000" w:rsidRDefault="00A729AB">
      <w:r>
        <w:separator/>
      </w:r>
    </w:p>
  </w:footnote>
  <w:footnote w:type="continuationSeparator" w:id="0">
    <w:p w14:paraId="5FB5444F" w14:textId="77777777" w:rsidR="00000000" w:rsidRDefault="00A7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AB04" w14:textId="77777777" w:rsidR="00A729AB" w:rsidRDefault="00A729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8C2E" w14:textId="77777777" w:rsidR="00000000" w:rsidRDefault="00A729AB">
    <w:pPr>
      <w:pStyle w:val="Kopfzeile"/>
      <w:tabs>
        <w:tab w:val="clear" w:pos="9072"/>
        <w:tab w:val="left" w:pos="9770"/>
        <w:tab w:val="left" w:pos="14020"/>
        <w:tab w:val="right" w:pos="15387"/>
      </w:tabs>
      <w:ind w:right="-1118"/>
    </w:pPr>
    <w:r>
      <w:tab/>
    </w:r>
    <w:r>
      <w:tab/>
    </w:r>
    <w:r>
      <w:tab/>
    </w:r>
    <w:r>
      <w:tab/>
      <w:t>15b1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B982" w14:textId="77777777" w:rsidR="00A729AB" w:rsidRDefault="00A729A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C8A9" w14:textId="77777777" w:rsidR="00000000" w:rsidRDefault="00A729AB">
    <w:pPr>
      <w:pStyle w:val="Kopfzeile"/>
      <w:tabs>
        <w:tab w:val="clear" w:pos="9072"/>
        <w:tab w:val="right" w:pos="14760"/>
      </w:tabs>
      <w:ind w:right="-111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BB4"/>
    <w:multiLevelType w:val="hybridMultilevel"/>
    <w:tmpl w:val="26E0CFC2"/>
    <w:lvl w:ilvl="0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A6801"/>
    <w:multiLevelType w:val="hybridMultilevel"/>
    <w:tmpl w:val="1E9A3BF0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FA80538"/>
    <w:multiLevelType w:val="multilevel"/>
    <w:tmpl w:val="946A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1704D85"/>
    <w:multiLevelType w:val="hybridMultilevel"/>
    <w:tmpl w:val="7AFEDCD2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34475"/>
    <w:multiLevelType w:val="hybridMultilevel"/>
    <w:tmpl w:val="0B263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2627161"/>
    <w:multiLevelType w:val="hybridMultilevel"/>
    <w:tmpl w:val="ED743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40657D0"/>
    <w:multiLevelType w:val="hybridMultilevel"/>
    <w:tmpl w:val="053E6BB4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B4C6C"/>
    <w:multiLevelType w:val="hybridMultilevel"/>
    <w:tmpl w:val="02EC5F1A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B"/>
    <w:rsid w:val="00A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E8DEF6"/>
  <w15:chartTrackingRefBased/>
  <w15:docId w15:val="{487D4D1F-5824-4CF4-BE0D-F071EEBC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Pr>
      <w:rFonts w:eastAsia="SimSun"/>
      <w:b/>
      <w:sz w:val="16"/>
      <w:szCs w:val="16"/>
    </w:rPr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-Zeileneinzug">
    <w:name w:val="Body Text Indent"/>
    <w:basedOn w:val="Standard"/>
    <w:semiHidden/>
    <w:pPr>
      <w:ind w:left="218"/>
    </w:pPr>
    <w:rPr>
      <w:rFonts w:eastAsia="SimSu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cp:lastPrinted>2007-03-20T18:25:00Z</cp:lastPrinted>
  <dcterms:created xsi:type="dcterms:W3CDTF">2021-07-23T12:07:00Z</dcterms:created>
  <dcterms:modified xsi:type="dcterms:W3CDTF">2021-07-23T12:07:00Z</dcterms:modified>
</cp:coreProperties>
</file>