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28"/>
        <w:gridCol w:w="1141"/>
        <w:gridCol w:w="427"/>
        <w:gridCol w:w="3406"/>
        <w:gridCol w:w="904"/>
        <w:gridCol w:w="905"/>
        <w:gridCol w:w="905"/>
        <w:gridCol w:w="905"/>
        <w:gridCol w:w="904"/>
        <w:gridCol w:w="905"/>
        <w:gridCol w:w="905"/>
        <w:gridCol w:w="905"/>
        <w:gridCol w:w="905"/>
      </w:tblGrid>
      <w:tr w:rsidR="00000000" w14:paraId="2732B3E5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43AC4D" w14:textId="77777777" w:rsidR="00000000" w:rsidRDefault="0087347D">
            <w:pPr>
              <w:pStyle w:val="berschrift1"/>
              <w:tabs>
                <w:tab w:val="left" w:pos="218"/>
              </w:tabs>
              <w:jc w:val="left"/>
              <w:rPr>
                <w:lang w:val="de-DE"/>
              </w:rPr>
            </w:pPr>
            <w:r>
              <w:rPr>
                <w:lang w:val="de-DE"/>
              </w:rPr>
              <w:t>III-6 – FENSTER PUTZEN</w:t>
            </w:r>
          </w:p>
          <w:p w14:paraId="5035E49B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E8FF7F5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4285031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99927A5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53928F20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3889A295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32EED72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0A57F48D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6B4D794C" w14:textId="77777777" w:rsidR="00000000" w:rsidRDefault="0087347D">
            <w:pPr>
              <w:tabs>
                <w:tab w:val="left" w:pos="218"/>
              </w:tabs>
              <w:rPr>
                <w:b/>
                <w:lang w:val="de-DE"/>
              </w:rPr>
            </w:pPr>
          </w:p>
          <w:p w14:paraId="16333BAB" w14:textId="77777777" w:rsidR="00000000" w:rsidRDefault="0087347D">
            <w:pPr>
              <w:tabs>
                <w:tab w:val="left" w:pos="218"/>
              </w:tabs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Verschiedene Aktionen</w:t>
            </w:r>
          </w:p>
        </w:tc>
        <w:tc>
          <w:tcPr>
            <w:tcW w:w="114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4684C7B1" w14:textId="77777777" w:rsidR="00000000" w:rsidRDefault="0087347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Grad der Unselbstständigkeit:          von 0 bis 4</w:t>
            </w:r>
          </w:p>
        </w:tc>
        <w:tc>
          <w:tcPr>
            <w:tcW w:w="42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EEDB075" w14:textId="77777777" w:rsidR="00000000" w:rsidRDefault="0087347D">
            <w:pPr>
              <w:ind w:left="113" w:right="113"/>
              <w:jc w:val="center"/>
              <w:rPr>
                <w:rFonts w:eastAsia="SimSun"/>
                <w:b/>
                <w:sz w:val="14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Reihenfolge eingehalten: ok oder ko</w:t>
            </w:r>
          </w:p>
        </w:tc>
        <w:tc>
          <w:tcPr>
            <w:tcW w:w="340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976C92" w14:textId="77777777" w:rsidR="00000000" w:rsidRDefault="0087347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 xml:space="preserve">Beobachtungen : </w:t>
            </w:r>
          </w:p>
          <w:p w14:paraId="5F2CDE73" w14:textId="77777777" w:rsidR="00000000" w:rsidRDefault="0087347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Irrtümer, geleistete Hilfestellungen, Kommentare</w:t>
            </w:r>
          </w:p>
        </w:tc>
        <w:tc>
          <w:tcPr>
            <w:tcW w:w="2714" w:type="dxa"/>
            <w:gridSpan w:val="3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5ED192" w14:textId="77777777" w:rsidR="00000000" w:rsidRDefault="0087347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Erschwerende Faktoren</w:t>
            </w:r>
          </w:p>
        </w:tc>
        <w:tc>
          <w:tcPr>
            <w:tcW w:w="5429" w:type="dxa"/>
            <w:gridSpan w:val="6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B9AA82D" w14:textId="77777777" w:rsidR="00000000" w:rsidRDefault="0087347D">
            <w:pPr>
              <w:jc w:val="center"/>
              <w:rPr>
                <w:b/>
                <w:sz w:val="20"/>
                <w:lang w:val="de-DE"/>
              </w:rPr>
            </w:pPr>
            <w:r>
              <w:rPr>
                <w:b/>
                <w:sz w:val="20"/>
                <w:lang w:val="de-DE"/>
              </w:rPr>
              <w:t>Defizit-Hypothese</w:t>
            </w:r>
          </w:p>
        </w:tc>
      </w:tr>
      <w:tr w:rsidR="00000000" w14:paraId="25184134" w14:textId="77777777">
        <w:tblPrEx>
          <w:tblCellMar>
            <w:top w:w="0" w:type="dxa"/>
            <w:bottom w:w="0" w:type="dxa"/>
          </w:tblCellMar>
        </w:tblPrEx>
        <w:trPr>
          <w:cantSplit/>
          <w:trHeight w:val="2789"/>
        </w:trPr>
        <w:tc>
          <w:tcPr>
            <w:tcW w:w="2428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2C213F" w14:textId="77777777" w:rsidR="00000000" w:rsidRDefault="0087347D">
            <w:pPr>
              <w:pStyle w:val="berschrift1"/>
              <w:tabs>
                <w:tab w:val="left" w:pos="218"/>
              </w:tabs>
              <w:jc w:val="left"/>
              <w:rPr>
                <w:color w:val="0000FF"/>
                <w:sz w:val="28"/>
                <w:u w:val="single"/>
                <w:lang w:val="de-DE"/>
              </w:rPr>
            </w:pPr>
          </w:p>
        </w:tc>
        <w:tc>
          <w:tcPr>
            <w:tcW w:w="1141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3B044B8C" w14:textId="77777777" w:rsidR="00000000" w:rsidRDefault="0087347D">
            <w:pPr>
              <w:jc w:val="center"/>
              <w:rPr>
                <w:rFonts w:eastAsia="SimSun"/>
                <w:b/>
                <w:sz w:val="16"/>
                <w:lang w:val="de-DE"/>
              </w:rPr>
            </w:pPr>
          </w:p>
        </w:tc>
        <w:tc>
          <w:tcPr>
            <w:tcW w:w="42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2ED315A6" w14:textId="77777777" w:rsidR="00000000" w:rsidRDefault="0087347D">
            <w:pPr>
              <w:ind w:left="113" w:right="113"/>
              <w:rPr>
                <w:rFonts w:eastAsia="SimSun"/>
                <w:b/>
                <w:sz w:val="12"/>
                <w:lang w:val="de-DE"/>
              </w:rPr>
            </w:pPr>
          </w:p>
        </w:tc>
        <w:tc>
          <w:tcPr>
            <w:tcW w:w="340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F24855" w14:textId="77777777" w:rsidR="00000000" w:rsidRDefault="0087347D">
            <w:pPr>
              <w:pStyle w:val="berschrift1"/>
              <w:rPr>
                <w:sz w:val="16"/>
                <w:lang w:val="de-DE"/>
              </w:rPr>
            </w:pPr>
          </w:p>
        </w:tc>
        <w:tc>
          <w:tcPr>
            <w:tcW w:w="90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3CDEC93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EMOT</w:t>
            </w:r>
            <w:r>
              <w:rPr>
                <w:sz w:val="14"/>
                <w:lang w:val="de-DE"/>
              </w:rPr>
              <w:t>IONALE,  AFFEKTIVE UND AUF DAS VERHALTEN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1DF99B72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 DIE UMGEBUNG ZURÜCKZUFÜHRENDE FAKTOREN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0BCD284D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SENSORIELLE UND MOTORISCHE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588FDB2D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ARBEITSSPEICHER</w:t>
            </w:r>
          </w:p>
        </w:tc>
        <w:tc>
          <w:tcPr>
            <w:tcW w:w="904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21D838F2" w14:textId="77777777" w:rsidR="00000000" w:rsidRDefault="0087347D">
            <w:pPr>
              <w:ind w:left="113" w:right="113"/>
              <w:rPr>
                <w:b/>
                <w:sz w:val="14"/>
                <w:lang w:val="de-DE"/>
              </w:rPr>
            </w:pPr>
            <w:r>
              <w:rPr>
                <w:sz w:val="14"/>
                <w:lang w:val="de-DE"/>
              </w:rPr>
              <w:t>LANGZEITGEDÄCHTNIS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F0D6F75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GNOSTISCHE UND PRAXISCHE 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4179C9A6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SPRACHE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textDirection w:val="btLr"/>
            <w:vAlign w:val="center"/>
          </w:tcPr>
          <w:p w14:paraId="7839BFBD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AUFMERKSAMKEITSFUNKTIONEN</w:t>
            </w:r>
          </w:p>
        </w:tc>
        <w:tc>
          <w:tcPr>
            <w:tcW w:w="905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textDirection w:val="btLr"/>
            <w:vAlign w:val="center"/>
          </w:tcPr>
          <w:p w14:paraId="5A7DBF14" w14:textId="77777777" w:rsidR="00000000" w:rsidRDefault="0087347D">
            <w:pPr>
              <w:ind w:left="113" w:right="113"/>
              <w:rPr>
                <w:sz w:val="14"/>
                <w:lang w:val="de-DE"/>
              </w:rPr>
            </w:pPr>
            <w:r>
              <w:rPr>
                <w:sz w:val="14"/>
                <w:lang w:val="de-DE"/>
              </w:rPr>
              <w:t>EXE</w:t>
            </w:r>
            <w:r>
              <w:rPr>
                <w:sz w:val="14"/>
                <w:lang w:val="de-DE"/>
              </w:rPr>
              <w:t>KUTIVE FUNKTIONEN</w:t>
            </w:r>
          </w:p>
        </w:tc>
      </w:tr>
      <w:tr w:rsidR="00000000" w14:paraId="472703E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8A20B0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(1) 2 Eimer, ein Leder, einen Schwamm, Fensterputzmittel und einen Abzieher dort nehmen, wo sie sich befinden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414CDA4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1CDE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572D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17333A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90E16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235F7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812439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FB84FF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CDFF16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3D956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39949E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AB46F8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5DA50A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ECE874B" w14:textId="77777777" w:rsidR="00000000" w:rsidRDefault="0087347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(2) In beide Eimer heißes Wasser füllen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4292D2D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B6E48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569C5F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5DC740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55C7F4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88B598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4F6534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8E4BBD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A069E5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F53FC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D9C9CC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C37057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0BB389D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3559C2C" w14:textId="77777777" w:rsidR="00000000" w:rsidRDefault="0087347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(3) In einen der Eimer Putzmittel g</w:t>
            </w:r>
            <w:r>
              <w:rPr>
                <w:b/>
                <w:sz w:val="16"/>
                <w:lang w:val="de-DE"/>
              </w:rPr>
              <w:t>eben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654F49D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39007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D33EA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818593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922D804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8C5C6C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76688CE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3F2390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E81D97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809EF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F5F69C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A6A07D4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5EDE183E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77CEC2" w14:textId="77777777" w:rsidR="00000000" w:rsidRDefault="0087347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(4) Den Schwamm in die Lauge tauchen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4439548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FC2DCD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9E532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1EA055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9DAED1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EC5433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0B0B55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629264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ADD4D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CC500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F26288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5EEA28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881503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954DE77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(5) Mit dem Schwamm den Fensterrahmen putzen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7E729D7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3CCFD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9FDF71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0EFD2FF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25947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6BE21A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71DDDE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FD5F54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2E836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973B04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3F687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998808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ED27679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19AD6A1" w14:textId="77777777" w:rsidR="00000000" w:rsidRDefault="0087347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(6) Den Schwamm wieder in die Lauge tauchen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289D5A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296EB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8A625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4CEB6BF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9A8E5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A54949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9D5938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188F1F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DB66CD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7B2A9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21E71B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4FD91E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AAD762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17FBF7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(7) Mit dem Schwamm d</w:t>
            </w:r>
            <w:r>
              <w:rPr>
                <w:rFonts w:eastAsia="SimSun"/>
                <w:b/>
                <w:sz w:val="16"/>
                <w:lang w:val="de-DE"/>
              </w:rPr>
              <w:t>ie Fensterscheibe putzen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229FDE3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DA81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2522F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68BA39B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B44E3D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CE692F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249FF27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72624B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5C282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37D0A34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EFD42F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4FF8C1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FD6F5D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9B0B1E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(8) Mit dem Abzieher das Wasser von der Scheibe abziehen und dabei möglichst strukturiert vorgehen, um die gesamte Fläche vom Wasser zu befreien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60639EB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7E8B2C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52058C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4FAE99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8E0262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A23F63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0A96C3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5EA9DB8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55726C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B767EB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BE94DE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05ECC7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ECB1F4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A2995F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lastRenderedPageBreak/>
              <w:t xml:space="preserve">(9) Das Fensterleder in den Eimer </w:t>
            </w:r>
            <w:r>
              <w:rPr>
                <w:rFonts w:eastAsia="SimSun"/>
                <w:b/>
                <w:sz w:val="16"/>
                <w:lang w:val="de-DE"/>
              </w:rPr>
              <w:t>mit klarem Wasser tauchen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CE285F6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0  1  2  3  4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93A0DE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334212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11E96F0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35605F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62E953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41F2E54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B41341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774B1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878B5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0F8687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04CD308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8D8D131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7BD323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(10) Das Leder gut auswringen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65FD894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0  1  2  3  4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04911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3DF0D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B4D8D1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2AD10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AA19E0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1538845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343A5CA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E01DC2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86750F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E9A895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993DED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016C46AA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DE4500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(11) Den Abzieher mit dem ausgewrungenen Leder trocknen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A0A0909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977A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405C9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C2E0B8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7C92E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F1D955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CF7259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068E1E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52B0080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631DB7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1BCB54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F82365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49C804C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DF86B4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(12) Den Fensterrahmen mit dem ausgewrungenen Leder trocknen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3F81E7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</w:t>
            </w:r>
            <w:r>
              <w:rPr>
                <w:rFonts w:eastAsia="SimSun"/>
                <w:sz w:val="16"/>
                <w:lang w:val="de-DE"/>
              </w:rPr>
              <w:t>1  2  3  4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A67707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51886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7BEA99B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2186B4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DD7920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4209E24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103B499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4D82E06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0E6976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94AD35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669A555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2C3FB67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96C25E7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(13) Wenn nötig, das Putzwasser beider Eimer  in den Abfluss oder ins Waschbecken schütten und die Schritte (2) und (3) wiederholen</w:t>
            </w:r>
          </w:p>
        </w:tc>
        <w:tc>
          <w:tcPr>
            <w:tcW w:w="1141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4F6E010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0  1  2  3  4 </w:t>
            </w:r>
          </w:p>
        </w:tc>
        <w:tc>
          <w:tcPr>
            <w:tcW w:w="42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DFEBB2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5E8BE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628FFF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EFAC2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EAC015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7BCA17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A8B9F9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976F8C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433446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DD4409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22BFCA6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3A3382D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390642E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rFonts w:eastAsia="SimSun"/>
                <w:b/>
                <w:sz w:val="16"/>
                <w:lang w:val="de-DE"/>
              </w:rPr>
              <w:t>(14) Die anderen Fenster putzen, indem die Schritte (4) bis (12) wiederhol</w:t>
            </w:r>
            <w:r>
              <w:rPr>
                <w:rFonts w:eastAsia="SimSun"/>
                <w:b/>
                <w:sz w:val="16"/>
                <w:lang w:val="de-DE"/>
              </w:rPr>
              <w:t>t werden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55FF04E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 xml:space="preserve">0  1  2  3  4 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C92D7F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8752EA0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28A73A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48300F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0C7F764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026A890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4C169E64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AC7308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69E9A5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6D93E4E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5DC06D7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66B5916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5300098" w14:textId="77777777" w:rsidR="00000000" w:rsidRDefault="0087347D">
            <w:pPr>
              <w:rPr>
                <w:rFonts w:eastAsia="SimSun"/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(14) Wenn alle Fenster geputzt sind wird das Putzwasser beider Eimer in den Abfluss oder ins Waschbecken geschüttet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D93BCC7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7BE1E4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39C203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578C03E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17F1B7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44DC746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66E2ABD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20E7F24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D45B7E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76ADD2C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7C8B8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602063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77487B4B" w14:textId="77777777">
        <w:tblPrEx>
          <w:tblCellMar>
            <w:top w:w="0" w:type="dxa"/>
            <w:bottom w:w="0" w:type="dxa"/>
          </w:tblCellMar>
        </w:tblPrEx>
        <w:trPr>
          <w:cantSplit/>
          <w:trHeight w:val="310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98B878" w14:textId="77777777" w:rsidR="00000000" w:rsidRDefault="0087347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(15) Die beiden Eimer ausspülen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3E9C470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A21C54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9AA87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343D8505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724D59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1B23450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331C9781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6AED07E7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255132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4CD21F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3C9D46FE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78B94993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  <w:tr w:rsidR="00000000" w14:paraId="118BBF0C" w14:textId="77777777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242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AEE5DB" w14:textId="77777777" w:rsidR="00000000" w:rsidRDefault="0087347D">
            <w:pPr>
              <w:rPr>
                <w:b/>
                <w:sz w:val="16"/>
                <w:lang w:val="de-DE"/>
              </w:rPr>
            </w:pPr>
            <w:r>
              <w:rPr>
                <w:b/>
                <w:sz w:val="16"/>
                <w:lang w:val="de-DE"/>
              </w:rPr>
              <w:t>(16) Eimer, Leder, S</w:t>
            </w:r>
            <w:r>
              <w:rPr>
                <w:b/>
                <w:sz w:val="16"/>
                <w:lang w:val="de-DE"/>
              </w:rPr>
              <w:t>chwamm, Putzmittel und Abzieher an ihren Platz zurückstellen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AB4D4E7" w14:textId="77777777" w:rsidR="00000000" w:rsidRDefault="0087347D">
            <w:pPr>
              <w:jc w:val="center"/>
              <w:rPr>
                <w:rFonts w:eastAsia="SimSun"/>
                <w:sz w:val="16"/>
                <w:lang w:val="de-DE"/>
              </w:rPr>
            </w:pPr>
            <w:r>
              <w:rPr>
                <w:rFonts w:eastAsia="SimSun"/>
                <w:sz w:val="16"/>
                <w:lang w:val="de-DE"/>
              </w:rPr>
              <w:t>0  1  2  3  4</w:t>
            </w:r>
          </w:p>
        </w:tc>
        <w:tc>
          <w:tcPr>
            <w:tcW w:w="42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5893A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258A0C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18" w:space="0" w:color="auto"/>
              <w:right w:val="single" w:sz="4" w:space="0" w:color="auto"/>
            </w:tcBorders>
          </w:tcPr>
          <w:p w14:paraId="2E2DA50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2821FAD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3AA16532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18" w:space="0" w:color="auto"/>
              <w:right w:val="single" w:sz="4" w:space="0" w:color="auto"/>
            </w:tcBorders>
          </w:tcPr>
          <w:p w14:paraId="5CB40D7F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4" w:type="dxa"/>
            <w:tcBorders>
              <w:left w:val="single" w:sz="4" w:space="0" w:color="auto"/>
              <w:right w:val="single" w:sz="4" w:space="0" w:color="auto"/>
            </w:tcBorders>
          </w:tcPr>
          <w:p w14:paraId="0276B548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1F152D1A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A6FFCCB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4" w:space="0" w:color="auto"/>
            </w:tcBorders>
          </w:tcPr>
          <w:p w14:paraId="0541A0A9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  <w:tc>
          <w:tcPr>
            <w:tcW w:w="905" w:type="dxa"/>
            <w:tcBorders>
              <w:left w:val="single" w:sz="4" w:space="0" w:color="auto"/>
              <w:right w:val="single" w:sz="18" w:space="0" w:color="auto"/>
            </w:tcBorders>
          </w:tcPr>
          <w:p w14:paraId="41BD2D9D" w14:textId="77777777" w:rsidR="00000000" w:rsidRDefault="0087347D">
            <w:pPr>
              <w:rPr>
                <w:rFonts w:eastAsia="SimSun"/>
                <w:sz w:val="16"/>
                <w:lang w:val="de-DE"/>
              </w:rPr>
            </w:pPr>
          </w:p>
        </w:tc>
      </w:tr>
    </w:tbl>
    <w:p w14:paraId="392CEF20" w14:textId="77777777" w:rsidR="00000000" w:rsidRDefault="0087347D">
      <w:pPr>
        <w:rPr>
          <w:lang w:val="de-DE"/>
        </w:rPr>
        <w:sectPr w:rsidR="0000000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6838" w:h="11906" w:orient="landscape"/>
          <w:pgMar w:top="357" w:right="851" w:bottom="181" w:left="851" w:header="720" w:footer="720" w:gutter="0"/>
          <w:cols w:space="708"/>
          <w:docGrid w:linePitch="360"/>
        </w:sectPr>
      </w:pPr>
    </w:p>
    <w:p w14:paraId="0BDE6835" w14:textId="77777777" w:rsidR="00000000" w:rsidRDefault="0087347D">
      <w:pPr>
        <w:tabs>
          <w:tab w:val="left" w:pos="2160"/>
        </w:tabs>
      </w:pPr>
    </w:p>
    <w:sectPr w:rsidR="00000000">
      <w:headerReference w:type="default" r:id="rId13"/>
      <w:footerReference w:type="default" r:id="rId14"/>
      <w:pgSz w:w="16838" w:h="11906" w:orient="landscape"/>
      <w:pgMar w:top="357" w:right="851" w:bottom="181" w:left="85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FC289F" w14:textId="77777777" w:rsidR="00000000" w:rsidRDefault="0087347D">
      <w:r>
        <w:separator/>
      </w:r>
    </w:p>
  </w:endnote>
  <w:endnote w:type="continuationSeparator" w:id="0">
    <w:p w14:paraId="012007CA" w14:textId="77777777" w:rsidR="00000000" w:rsidRDefault="00873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BA3C4" w14:textId="77777777" w:rsidR="0087347D" w:rsidRDefault="0087347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C6EF6" w14:textId="77777777" w:rsidR="00000000" w:rsidRDefault="0087347D">
    <w:pPr>
      <w:pStyle w:val="Fuzeile"/>
      <w:rPr>
        <w:lang w:val="de-DE"/>
      </w:rPr>
    </w:pPr>
    <w:r>
      <w:rPr>
        <w:b/>
        <w:sz w:val="16"/>
        <w:u w:val="single"/>
        <w:lang w:val="de-DE"/>
      </w:rPr>
      <w:t>Grad der Unselbstständigkeit </w:t>
    </w:r>
    <w:r>
      <w:rPr>
        <w:b/>
        <w:sz w:val="16"/>
        <w:lang w:val="de-DE"/>
      </w:rPr>
      <w:t xml:space="preserve">: </w:t>
    </w:r>
    <w:r>
      <w:rPr>
        <w:sz w:val="16"/>
        <w:lang w:val="de-DE"/>
      </w:rPr>
      <w:t>0 : autonom ; 1 : generelle Hilfestellung ( verbal, mit Gesten,... bei Blockade</w:t>
    </w:r>
    <w:r>
      <w:rPr>
        <w:b/>
        <w:sz w:val="16"/>
        <w:lang w:val="de-DE"/>
      </w:rPr>
      <w:t xml:space="preserve"> </w:t>
    </w:r>
    <w:r>
      <w:rPr>
        <w:sz w:val="16"/>
        <w:lang w:val="de-DE"/>
      </w:rPr>
      <w:t>zum Fortführen der Aktivität anhalt</w:t>
    </w:r>
    <w:r>
      <w:rPr>
        <w:sz w:val="16"/>
        <w:lang w:val="de-DE"/>
      </w:rPr>
      <w:t xml:space="preserve">en ; einen Irrtum vage andeuten, wie : Halt! Nein! Sie machen etwas falsch) ; 2 : konkrete Hilfestellung ( verbal, mit Gesten,... präzise auf einen Fehler hinweisen, z.B. : Haben Sie nicht etwas vergessen? Steht das nicht irgendwo geschrieben? </w:t>
    </w:r>
    <w:r>
      <w:rPr>
        <w:i/>
        <w:sz w:val="16"/>
        <w:lang w:val="de-DE"/>
      </w:rPr>
      <w:t xml:space="preserve">Auf die Art </w:t>
    </w:r>
    <w:r>
      <w:rPr>
        <w:i/>
        <w:sz w:val="16"/>
        <w:lang w:val="de-DE"/>
      </w:rPr>
      <w:t xml:space="preserve">des Fehlers hinweisen, ohne konkret zu sagen, was zu tun ist) ; 3 </w:t>
    </w:r>
    <w:r>
      <w:rPr>
        <w:sz w:val="16"/>
        <w:lang w:val="de-DE"/>
      </w:rPr>
      <w:t>: komplette Anweisungen ( detailliert erklären und/oder zeigen, was zu tun ist) ; 4 : Einspringen            ( anstelle des Patienten handeln)</w:t>
    </w:r>
  </w:p>
  <w:p w14:paraId="79D9BE96" w14:textId="77777777" w:rsidR="00000000" w:rsidRDefault="0087347D">
    <w:pPr>
      <w:pStyle w:val="Fuzeile"/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E5B68" w14:textId="77777777" w:rsidR="0087347D" w:rsidRDefault="0087347D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B0B5B" w14:textId="77777777" w:rsidR="00000000" w:rsidRDefault="0087347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07AF7" w14:textId="77777777" w:rsidR="00000000" w:rsidRDefault="0087347D">
      <w:r>
        <w:separator/>
      </w:r>
    </w:p>
  </w:footnote>
  <w:footnote w:type="continuationSeparator" w:id="0">
    <w:p w14:paraId="720791EC" w14:textId="77777777" w:rsidR="00000000" w:rsidRDefault="00873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15FE0" w14:textId="77777777" w:rsidR="0087347D" w:rsidRDefault="0087347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0FE24" w14:textId="77777777" w:rsidR="00000000" w:rsidRDefault="0087347D">
    <w:pPr>
      <w:pStyle w:val="Kopfzeile"/>
      <w:tabs>
        <w:tab w:val="clear" w:pos="9072"/>
        <w:tab w:val="right" w:pos="15120"/>
      </w:tabs>
      <w:ind w:right="-1118"/>
    </w:pPr>
    <w:r>
      <w:tab/>
    </w:r>
    <w:r>
      <w:tab/>
      <w:t>III-6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EEFCD" w14:textId="77777777" w:rsidR="0087347D" w:rsidRDefault="0087347D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8A345" w14:textId="77777777" w:rsidR="00000000" w:rsidRDefault="0087347D">
    <w:pPr>
      <w:pStyle w:val="Kopfzeile"/>
      <w:tabs>
        <w:tab w:val="clear" w:pos="9072"/>
        <w:tab w:val="right" w:pos="14760"/>
      </w:tabs>
      <w:ind w:right="-1118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183BB4"/>
    <w:multiLevelType w:val="hybridMultilevel"/>
    <w:tmpl w:val="26E0CFC2"/>
    <w:lvl w:ilvl="0">
      <w:start w:val="1"/>
      <w:numFmt w:val="bullet"/>
      <w:lvlText w:val=""/>
      <w:lvlJc w:val="left"/>
      <w:pPr>
        <w:tabs>
          <w:tab w:val="num" w:pos="720"/>
        </w:tabs>
        <w:ind w:left="0" w:firstLine="360"/>
      </w:pPr>
      <w:rPr>
        <w:rFonts w:ascii="Marlett" w:hAnsi="Marlett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FA6801"/>
    <w:multiLevelType w:val="hybridMultilevel"/>
    <w:tmpl w:val="1E9A3BF0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DE44ACB"/>
    <w:multiLevelType w:val="singleLevel"/>
    <w:tmpl w:val="06728B5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 w15:restartNumberingAfterBreak="0">
    <w:nsid w:val="5FA80538"/>
    <w:multiLevelType w:val="multilevel"/>
    <w:tmpl w:val="946A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61704D85"/>
    <w:multiLevelType w:val="hybridMultilevel"/>
    <w:tmpl w:val="7AFEDCD2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A34475"/>
    <w:multiLevelType w:val="hybridMultilevel"/>
    <w:tmpl w:val="0B2635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72627161"/>
    <w:multiLevelType w:val="hybridMultilevel"/>
    <w:tmpl w:val="ED743A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740657D0"/>
    <w:multiLevelType w:val="hybridMultilevel"/>
    <w:tmpl w:val="053E6BB4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74B4C6C"/>
    <w:multiLevelType w:val="hybridMultilevel"/>
    <w:tmpl w:val="02EC5F1A"/>
    <w:lvl w:ilvl="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Bookman Old Style" w:eastAsia="Times New Roman" w:hAnsi="Bookman Old Style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47D"/>
    <w:rsid w:val="00873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4D2899"/>
  <w15:chartTrackingRefBased/>
  <w15:docId w15:val="{238F6F09-C724-4EAB-A8B7-5505F593F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Bookman Old Style" w:hAnsi="Bookman Old Style"/>
      <w:sz w:val="24"/>
      <w:szCs w:val="24"/>
      <w:lang w:val="fr-BE" w:eastAsia="zh-CN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eastAsia="SimSun"/>
      <w:b/>
      <w:bCs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eastAsia="SimSun"/>
      <w:i/>
      <w:iCs/>
      <w:color w:val="0000FF"/>
      <w:sz w:val="20"/>
      <w:szCs w:val="20"/>
      <w:u w:val="single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i/>
      <w:sz w:val="20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semiHidden/>
    <w:pPr>
      <w:ind w:left="113" w:right="113"/>
      <w:jc w:val="center"/>
    </w:pPr>
    <w:rPr>
      <w:rFonts w:eastAsia="SimSun"/>
      <w:b/>
      <w:bCs/>
      <w:sz w:val="16"/>
      <w:szCs w:val="16"/>
    </w:rPr>
  </w:style>
  <w:style w:type="paragraph" w:styleId="Textkrper">
    <w:name w:val="Body Text"/>
    <w:basedOn w:val="Standard"/>
    <w:semiHidden/>
    <w:rPr>
      <w:rFonts w:eastAsia="SimSun"/>
      <w:i/>
      <w:iCs/>
      <w:color w:val="0000FF"/>
      <w:sz w:val="20"/>
      <w:szCs w:val="20"/>
      <w:u w:val="singl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Funotenzeichen">
    <w:name w:val="footnote reference"/>
    <w:basedOn w:val="Absatz-Standardschriftart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292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utilisateur</dc:creator>
  <cp:keywords/>
  <dc:description/>
  <cp:lastModifiedBy>Catherine Gassmann</cp:lastModifiedBy>
  <cp:revision>2</cp:revision>
  <dcterms:created xsi:type="dcterms:W3CDTF">2021-07-23T12:01:00Z</dcterms:created>
  <dcterms:modified xsi:type="dcterms:W3CDTF">2021-07-23T12:01:00Z</dcterms:modified>
</cp:coreProperties>
</file>